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EFF5FA"/>
        <w:jc w:val="center"/>
        <w:rPr>
          <w:rFonts w:hint="eastAsia" w:ascii="微软雅黑" w:hAnsi="微软雅黑" w:eastAsia="微软雅黑" w:cs="微软雅黑"/>
          <w:b/>
          <w:bCs/>
          <w:i w:val="0"/>
          <w:caps w:val="0"/>
          <w:color w:val="000000"/>
          <w:spacing w:val="0"/>
          <w:kern w:val="0"/>
          <w:sz w:val="32"/>
          <w:szCs w:val="32"/>
          <w:shd w:val="clear" w:fill="EFF5FA"/>
          <w:lang w:val="en-US" w:eastAsia="zh-CN" w:bidi="ar"/>
        </w:rPr>
      </w:pPr>
      <w:r>
        <w:rPr>
          <w:rFonts w:hint="eastAsia" w:ascii="微软雅黑" w:hAnsi="微软雅黑" w:eastAsia="微软雅黑" w:cs="微软雅黑"/>
          <w:b/>
          <w:bCs/>
          <w:i w:val="0"/>
          <w:caps w:val="0"/>
          <w:color w:val="000000"/>
          <w:spacing w:val="0"/>
          <w:kern w:val="0"/>
          <w:sz w:val="32"/>
          <w:szCs w:val="32"/>
          <w:shd w:val="clear" w:fill="EFF5FA"/>
          <w:lang w:val="en-US" w:eastAsia="zh-CN" w:bidi="ar"/>
        </w:rPr>
        <w:t>苏垦银河汽车部件盐城有限公司更换公司大门铭牌承包</w:t>
      </w:r>
    </w:p>
    <w:p>
      <w:pPr>
        <w:keepNext w:val="0"/>
        <w:keepLines w:val="0"/>
        <w:widowControl/>
        <w:suppressLineNumbers w:val="0"/>
        <w:shd w:val="clear" w:fill="EFF5FA"/>
        <w:jc w:val="center"/>
        <w:rPr>
          <w:rFonts w:hint="default" w:ascii="微软雅黑" w:hAnsi="微软雅黑" w:eastAsia="微软雅黑" w:cs="微软雅黑"/>
          <w:i w:val="0"/>
          <w:caps w:val="0"/>
          <w:color w:val="000000"/>
          <w:spacing w:val="0"/>
          <w:sz w:val="14"/>
          <w:szCs w:val="14"/>
          <w:lang w:val="en-US"/>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询比价邀请公告</w:t>
      </w:r>
      <w:bookmarkStart w:id="0" w:name="_GoBack"/>
      <w:bookmarkEnd w:id="0"/>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一、以下为简要介绍</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苏垦银河汽车部件盐城有限公司现通过询比价方式选出有资质的服务公司，为我公司</w:t>
      </w:r>
      <w:r>
        <w:rPr>
          <w:rFonts w:hint="eastAsia" w:ascii="微软雅黑" w:hAnsi="微软雅黑" w:eastAsia="微软雅黑" w:cs="微软雅黑"/>
          <w:b w:val="0"/>
          <w:bCs w:val="0"/>
          <w:i w:val="0"/>
          <w:caps w:val="0"/>
          <w:color w:val="000000"/>
          <w:spacing w:val="0"/>
          <w:kern w:val="0"/>
          <w:sz w:val="30"/>
          <w:szCs w:val="30"/>
          <w:shd w:val="clear" w:fill="EFF5FA"/>
          <w:lang w:val="en-US" w:eastAsia="zh-CN" w:bidi="ar"/>
        </w:rPr>
        <w:t>大门铭牌更换</w:t>
      </w:r>
      <w:r>
        <w:rPr>
          <w:rFonts w:hint="eastAsia" w:ascii="微软雅黑" w:hAnsi="微软雅黑" w:eastAsia="微软雅黑" w:cs="微软雅黑"/>
          <w:i w:val="0"/>
          <w:caps w:val="0"/>
          <w:color w:val="000000"/>
          <w:spacing w:val="0"/>
          <w:kern w:val="0"/>
          <w:sz w:val="30"/>
          <w:szCs w:val="30"/>
          <w:shd w:val="clear" w:fill="EFF5FA"/>
          <w:lang w:val="en-US" w:eastAsia="zh-CN" w:bidi="ar"/>
        </w:rPr>
        <w:t>承包。</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付款方式：发票入账后次月付款。</w:t>
      </w:r>
    </w:p>
    <w:p>
      <w:pPr>
        <w:keepNext w:val="0"/>
        <w:keepLines w:val="0"/>
        <w:widowControl/>
        <w:numPr>
          <w:ilvl w:val="0"/>
          <w:numId w:val="1"/>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比价单位提供以下资质：</w:t>
      </w:r>
    </w:p>
    <w:p>
      <w:pPr>
        <w:keepNext w:val="0"/>
        <w:keepLines w:val="0"/>
        <w:widowControl/>
        <w:numPr>
          <w:ilvl w:val="0"/>
          <w:numId w:val="0"/>
        </w:numPr>
        <w:suppressLineNumbers w:val="0"/>
        <w:shd w:val="clear" w:fill="EFF5FA"/>
        <w:ind w:firstLine="600" w:firstLineChars="2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1、有效的社会统一信用代码证，经营范围应包括本次比价内容的经营许可。</w:t>
      </w:r>
    </w:p>
    <w:p>
      <w:pPr>
        <w:keepNext w:val="0"/>
        <w:keepLines w:val="0"/>
        <w:widowControl/>
        <w:suppressLineNumbers w:val="0"/>
        <w:shd w:val="clear" w:fill="EFF5FA"/>
        <w:ind w:firstLine="600" w:firstLineChars="2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2、报价单。</w:t>
      </w:r>
    </w:p>
    <w:p>
      <w:pPr>
        <w:keepNext w:val="0"/>
        <w:keepLines w:val="0"/>
        <w:widowControl/>
        <w:suppressLineNumbers w:val="0"/>
        <w:shd w:val="clear" w:fill="EFF5FA"/>
        <w:ind w:firstLine="600" w:firstLineChars="2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3、</w:t>
      </w:r>
      <w:r>
        <w:rPr>
          <w:rFonts w:hint="eastAsia" w:ascii="微软雅黑" w:hAnsi="微软雅黑" w:eastAsia="微软雅黑" w:cs="微软雅黑"/>
          <w:i w:val="0"/>
          <w:caps w:val="0"/>
          <w:color w:val="000000"/>
          <w:spacing w:val="0"/>
          <w:kern w:val="0"/>
          <w:sz w:val="30"/>
          <w:szCs w:val="30"/>
          <w:highlight w:val="none"/>
          <w:shd w:val="clear" w:fill="EFF5FA"/>
          <w:lang w:val="en-US" w:eastAsia="zh-CN" w:bidi="ar"/>
        </w:rPr>
        <w:t>资质证书</w:t>
      </w:r>
      <w:r>
        <w:rPr>
          <w:rFonts w:hint="eastAsia" w:ascii="微软雅黑" w:hAnsi="微软雅黑" w:eastAsia="微软雅黑" w:cs="微软雅黑"/>
          <w:i w:val="0"/>
          <w:caps w:val="0"/>
          <w:color w:val="000000"/>
          <w:spacing w:val="0"/>
          <w:kern w:val="0"/>
          <w:sz w:val="30"/>
          <w:szCs w:val="30"/>
          <w:shd w:val="clear" w:fill="EFF5FA"/>
          <w:lang w:val="en-US" w:eastAsia="zh-CN" w:bidi="ar"/>
        </w:rPr>
        <w:t>。</w:t>
      </w:r>
    </w:p>
    <w:p>
      <w:pPr>
        <w:keepNext w:val="0"/>
        <w:keepLines w:val="0"/>
        <w:widowControl/>
        <w:suppressLineNumbers w:val="0"/>
        <w:shd w:val="clear" w:fill="EFF5FA"/>
        <w:ind w:left="0" w:firstLine="388"/>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注：以上文件需加盖公章（鲜红），扫描件有效。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三、本邀请函在承德苏垦银河连杆有限公司主页（www.cdskyh.com）公示，公示期限为2022年11月08日至2022年 11月14日共计5个工作日。</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 四、中选：</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1、本次以质量为本，价格优先原则。</w:t>
      </w:r>
    </w:p>
    <w:p>
      <w:pPr>
        <w:keepNext w:val="0"/>
        <w:keepLines w:val="0"/>
        <w:widowControl/>
        <w:suppressLineNumbers w:val="0"/>
        <w:shd w:val="clear" w:fill="EFF5FA"/>
        <w:ind w:left="0" w:firstLine="600" w:firstLineChars="200"/>
        <w:jc w:val="left"/>
        <w:rPr>
          <w:rFonts w:hint="eastAsia" w:ascii="微软雅黑" w:hAnsi="微软雅黑" w:eastAsia="微软雅黑" w:cs="微软雅黑"/>
          <w:i w:val="0"/>
          <w:caps w:val="0"/>
          <w:color w:val="000000"/>
          <w:spacing w:val="0"/>
          <w:sz w:val="30"/>
          <w:szCs w:val="30"/>
          <w:highlight w:val="none"/>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2、此次中选者须在中选结果公示三个工作日无异议后，签订相关合同，如中选者在履行合同期间出现违返厂规厂纪的行为，</w:t>
      </w:r>
      <w:r>
        <w:rPr>
          <w:rFonts w:hint="eastAsia" w:ascii="微软雅黑" w:hAnsi="微软雅黑" w:eastAsia="微软雅黑" w:cs="微软雅黑"/>
          <w:i w:val="0"/>
          <w:caps w:val="0"/>
          <w:color w:val="000000"/>
          <w:spacing w:val="0"/>
          <w:kern w:val="0"/>
          <w:sz w:val="30"/>
          <w:szCs w:val="30"/>
          <w:highlight w:val="none"/>
          <w:shd w:val="clear" w:fill="EFF5FA"/>
          <w:lang w:val="en-US" w:eastAsia="zh-CN" w:bidi="ar"/>
        </w:rPr>
        <w:t>一经发现每次罚款人民币￥200元（大写：贰佰元整）。</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五、其它事项说明</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1、参选人必须仔细阅读本询比价邀请书的所有内容，按照要求提供报价文件，并保证所提供的全部资料的真实性，否则其报价无效。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六、报价文件递交时间及地点：</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2022年11月14日17:00前递交、邮寄或邮箱发送到：</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公司名称：苏垦银河汽车部件盐城有限公司。</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公司地址：江苏省盐城市射阳县经济开发区创业路</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收件人：颜翔   13705107695</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（注：邮寄的报价必须在开标前送达）。</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邮箱：yx2723488@163.com</w:t>
      </w:r>
    </w:p>
    <w:p>
      <w:pPr>
        <w:keepNext w:val="0"/>
        <w:keepLines w:val="0"/>
        <w:widowControl/>
        <w:numPr>
          <w:ilvl w:val="0"/>
          <w:numId w:val="0"/>
        </w:numPr>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七、开选时间：2021年11月15日开选或择日开选。</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八、询价人名称：苏垦银河汽车部件盐城有限公司</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w:t>
      </w: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2022年11月07日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682436"/>
    <w:multiLevelType w:val="singleLevel"/>
    <w:tmpl w:val="6A68243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Tc4MDUxNmI5NDRkN2E0MTUyN2RhMjVjN2JlNzAifQ=="/>
  </w:docVars>
  <w:rsids>
    <w:rsidRoot w:val="00000000"/>
    <w:rsid w:val="01895F76"/>
    <w:rsid w:val="02A969F1"/>
    <w:rsid w:val="036F2B61"/>
    <w:rsid w:val="03974063"/>
    <w:rsid w:val="04AE2050"/>
    <w:rsid w:val="04D0612B"/>
    <w:rsid w:val="04F862B8"/>
    <w:rsid w:val="051554AC"/>
    <w:rsid w:val="068F0E30"/>
    <w:rsid w:val="075E2D49"/>
    <w:rsid w:val="077630E4"/>
    <w:rsid w:val="07B814E3"/>
    <w:rsid w:val="0AB815AA"/>
    <w:rsid w:val="0B80734B"/>
    <w:rsid w:val="0C211B38"/>
    <w:rsid w:val="0C8552F9"/>
    <w:rsid w:val="0D4B59D5"/>
    <w:rsid w:val="0EFA3DCC"/>
    <w:rsid w:val="0F865924"/>
    <w:rsid w:val="0FFD54BA"/>
    <w:rsid w:val="103709CC"/>
    <w:rsid w:val="10A0102D"/>
    <w:rsid w:val="10E70644"/>
    <w:rsid w:val="114F14E4"/>
    <w:rsid w:val="11A03000"/>
    <w:rsid w:val="12DD5FB6"/>
    <w:rsid w:val="13BA115E"/>
    <w:rsid w:val="13BD74FD"/>
    <w:rsid w:val="14214E0F"/>
    <w:rsid w:val="15371BE1"/>
    <w:rsid w:val="15D62B80"/>
    <w:rsid w:val="169D382D"/>
    <w:rsid w:val="175A1073"/>
    <w:rsid w:val="175F03D9"/>
    <w:rsid w:val="18320FB1"/>
    <w:rsid w:val="18AF07A0"/>
    <w:rsid w:val="190C7084"/>
    <w:rsid w:val="190F687E"/>
    <w:rsid w:val="19A719B3"/>
    <w:rsid w:val="1AF860A8"/>
    <w:rsid w:val="1CB76590"/>
    <w:rsid w:val="1E186706"/>
    <w:rsid w:val="1FAA49C7"/>
    <w:rsid w:val="204844D4"/>
    <w:rsid w:val="21867A08"/>
    <w:rsid w:val="21F970A5"/>
    <w:rsid w:val="220074BD"/>
    <w:rsid w:val="22B365D8"/>
    <w:rsid w:val="2399159A"/>
    <w:rsid w:val="24A534BB"/>
    <w:rsid w:val="259204C9"/>
    <w:rsid w:val="286D2093"/>
    <w:rsid w:val="29F867C2"/>
    <w:rsid w:val="2A1F1F7E"/>
    <w:rsid w:val="2A613C5A"/>
    <w:rsid w:val="2B0B24E4"/>
    <w:rsid w:val="2B576DFC"/>
    <w:rsid w:val="2B6D31BF"/>
    <w:rsid w:val="2BE97E11"/>
    <w:rsid w:val="2E2E377F"/>
    <w:rsid w:val="2E3C7D61"/>
    <w:rsid w:val="2F3609D3"/>
    <w:rsid w:val="2FF40779"/>
    <w:rsid w:val="30043AFE"/>
    <w:rsid w:val="30316D8E"/>
    <w:rsid w:val="304D06B2"/>
    <w:rsid w:val="30ED49B3"/>
    <w:rsid w:val="31347A8D"/>
    <w:rsid w:val="31C35702"/>
    <w:rsid w:val="322F433C"/>
    <w:rsid w:val="33777A87"/>
    <w:rsid w:val="33FD3132"/>
    <w:rsid w:val="34134C96"/>
    <w:rsid w:val="3553168E"/>
    <w:rsid w:val="359A53D6"/>
    <w:rsid w:val="360F1D95"/>
    <w:rsid w:val="377D6C81"/>
    <w:rsid w:val="377E70C5"/>
    <w:rsid w:val="37D730B7"/>
    <w:rsid w:val="395C5259"/>
    <w:rsid w:val="39833484"/>
    <w:rsid w:val="3A6117FB"/>
    <w:rsid w:val="3A85058D"/>
    <w:rsid w:val="3AAB07DE"/>
    <w:rsid w:val="3B90491E"/>
    <w:rsid w:val="3BB56AC5"/>
    <w:rsid w:val="3BFD72A9"/>
    <w:rsid w:val="3E800F05"/>
    <w:rsid w:val="3E9D7C6D"/>
    <w:rsid w:val="3FEE07F8"/>
    <w:rsid w:val="4078430F"/>
    <w:rsid w:val="40AC6253"/>
    <w:rsid w:val="40FC5AED"/>
    <w:rsid w:val="419D23A8"/>
    <w:rsid w:val="41B47626"/>
    <w:rsid w:val="43755A74"/>
    <w:rsid w:val="453B1ED0"/>
    <w:rsid w:val="455E6E3C"/>
    <w:rsid w:val="471567A4"/>
    <w:rsid w:val="48FB6393"/>
    <w:rsid w:val="495C7FDD"/>
    <w:rsid w:val="49CE5032"/>
    <w:rsid w:val="49F25EBD"/>
    <w:rsid w:val="4A810CA1"/>
    <w:rsid w:val="4C602AB7"/>
    <w:rsid w:val="4D6E1667"/>
    <w:rsid w:val="4DF06083"/>
    <w:rsid w:val="4E094539"/>
    <w:rsid w:val="4ED22F83"/>
    <w:rsid w:val="4F965C1C"/>
    <w:rsid w:val="4FF84D7B"/>
    <w:rsid w:val="50F6012F"/>
    <w:rsid w:val="51222E70"/>
    <w:rsid w:val="512E144B"/>
    <w:rsid w:val="51A0391C"/>
    <w:rsid w:val="51FC41BA"/>
    <w:rsid w:val="53F131C4"/>
    <w:rsid w:val="545A0BF4"/>
    <w:rsid w:val="54731328"/>
    <w:rsid w:val="547972C7"/>
    <w:rsid w:val="55431AA2"/>
    <w:rsid w:val="558851A0"/>
    <w:rsid w:val="5B2D73FA"/>
    <w:rsid w:val="5BDF5533"/>
    <w:rsid w:val="5C0E0B71"/>
    <w:rsid w:val="5E806052"/>
    <w:rsid w:val="5FA80D60"/>
    <w:rsid w:val="5FA82319"/>
    <w:rsid w:val="5FC64A34"/>
    <w:rsid w:val="602D281F"/>
    <w:rsid w:val="61BA5FF1"/>
    <w:rsid w:val="625B180A"/>
    <w:rsid w:val="632E1333"/>
    <w:rsid w:val="63C458C6"/>
    <w:rsid w:val="643B550E"/>
    <w:rsid w:val="649E4B97"/>
    <w:rsid w:val="64A347C3"/>
    <w:rsid w:val="660D1543"/>
    <w:rsid w:val="684B396E"/>
    <w:rsid w:val="68DE5955"/>
    <w:rsid w:val="68DF0B97"/>
    <w:rsid w:val="694B3494"/>
    <w:rsid w:val="69FB573C"/>
    <w:rsid w:val="6A300FE8"/>
    <w:rsid w:val="6AD66B1A"/>
    <w:rsid w:val="6B551043"/>
    <w:rsid w:val="6C487163"/>
    <w:rsid w:val="6CA34594"/>
    <w:rsid w:val="6D51581F"/>
    <w:rsid w:val="6E10588A"/>
    <w:rsid w:val="717D2A44"/>
    <w:rsid w:val="7201669E"/>
    <w:rsid w:val="72181429"/>
    <w:rsid w:val="72377DD6"/>
    <w:rsid w:val="74150B01"/>
    <w:rsid w:val="75D95E3D"/>
    <w:rsid w:val="771040C3"/>
    <w:rsid w:val="78F3347C"/>
    <w:rsid w:val="79703976"/>
    <w:rsid w:val="79A3584F"/>
    <w:rsid w:val="79E854EA"/>
    <w:rsid w:val="7AEA5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2022-11-07T05:41:27Z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6F031B8B80484C44BED5D61E93336265</vt:lpwstr>
  </property>
</Properties>
</file>