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rPr>
      </w:pPr>
    </w:p>
    <w:p>
      <w:pPr>
        <w:jc w:val="center"/>
        <w:rPr>
          <w:rFonts w:hint="eastAsia"/>
          <w:b/>
          <w:bCs/>
          <w:sz w:val="36"/>
          <w:szCs w:val="36"/>
          <w:lang w:val="en-US" w:eastAsia="zh-CN"/>
        </w:rPr>
      </w:pPr>
      <w:bookmarkStart w:id="0" w:name="OLE_LINK1"/>
    </w:p>
    <w:p>
      <w:pPr>
        <w:jc w:val="center"/>
        <w:rPr>
          <w:rFonts w:hint="eastAsia"/>
          <w:b/>
          <w:bCs/>
          <w:sz w:val="36"/>
          <w:szCs w:val="36"/>
          <w:lang w:val="en-US" w:eastAsia="zh-CN"/>
        </w:rPr>
      </w:pPr>
    </w:p>
    <w:p>
      <w:pPr>
        <w:jc w:val="center"/>
        <w:rPr>
          <w:rFonts w:hint="eastAsia"/>
          <w:b/>
          <w:bCs/>
          <w:sz w:val="48"/>
          <w:szCs w:val="48"/>
        </w:rPr>
      </w:pPr>
      <w:bookmarkStart w:id="1" w:name="OLE_LINK2"/>
      <w:r>
        <w:rPr>
          <w:rFonts w:hint="eastAsia"/>
          <w:b/>
          <w:bCs/>
          <w:sz w:val="48"/>
          <w:szCs w:val="48"/>
          <w:lang w:val="en-US" w:eastAsia="zh-CN"/>
        </w:rPr>
        <w:t>承德苏垦银河连杆有限公司外墙及天棚防水工程改造项目</w:t>
      </w:r>
    </w:p>
    <w:bookmarkEnd w:id="0"/>
    <w:bookmarkEnd w:id="1"/>
    <w:p>
      <w:pPr>
        <w:jc w:val="center"/>
        <w:rPr>
          <w:rFonts w:hint="eastAsia"/>
          <w:b/>
          <w:bCs/>
          <w:sz w:val="48"/>
          <w:szCs w:val="48"/>
        </w:rPr>
      </w:pPr>
      <w:r>
        <w:rPr>
          <w:rFonts w:hint="eastAsia"/>
          <w:b/>
          <w:bCs/>
          <w:sz w:val="48"/>
          <w:szCs w:val="48"/>
          <w:lang w:val="en-US" w:eastAsia="zh-CN"/>
        </w:rPr>
        <w:t>比选</w:t>
      </w:r>
      <w:r>
        <w:rPr>
          <w:rFonts w:hint="eastAsia"/>
          <w:b/>
          <w:bCs/>
          <w:sz w:val="48"/>
          <w:szCs w:val="48"/>
        </w:rPr>
        <w:t>文件</w:t>
      </w:r>
    </w:p>
    <w:p>
      <w:pPr>
        <w:jc w:val="center"/>
        <w:rPr>
          <w:rFonts w:hint="eastAsia"/>
          <w:b/>
          <w:bCs/>
          <w:sz w:val="36"/>
          <w:szCs w:val="36"/>
        </w:rPr>
      </w:pPr>
    </w:p>
    <w:p>
      <w:pPr>
        <w:jc w:val="center"/>
        <w:rPr>
          <w:rFonts w:hint="eastAsia"/>
          <w:b/>
          <w:bCs/>
          <w:sz w:val="36"/>
          <w:szCs w:val="36"/>
        </w:rPr>
      </w:pPr>
    </w:p>
    <w:p>
      <w:pPr>
        <w:jc w:val="center"/>
        <w:rPr>
          <w:rFonts w:hint="eastAsia"/>
          <w:b/>
          <w:bCs/>
          <w:sz w:val="36"/>
          <w:szCs w:val="36"/>
        </w:rPr>
      </w:pPr>
    </w:p>
    <w:p>
      <w:pPr>
        <w:jc w:val="center"/>
        <w:rPr>
          <w:rFonts w:hint="eastAsia"/>
          <w:b/>
          <w:bCs/>
          <w:sz w:val="36"/>
          <w:szCs w:val="36"/>
        </w:rPr>
      </w:pPr>
    </w:p>
    <w:p>
      <w:pPr>
        <w:ind w:firstLine="964" w:firstLineChars="300"/>
        <w:rPr>
          <w:rFonts w:hint="default" w:eastAsia="宋体"/>
          <w:b/>
          <w:bCs/>
          <w:sz w:val="36"/>
          <w:szCs w:val="36"/>
          <w:lang w:val="en-US" w:eastAsia="zh-CN"/>
        </w:rPr>
      </w:pPr>
      <w:r>
        <w:rPr>
          <w:rFonts w:hint="eastAsia"/>
          <w:b/>
          <w:sz w:val="32"/>
          <w:szCs w:val="32"/>
          <w:lang w:val="en-US" w:eastAsia="zh-CN"/>
        </w:rPr>
        <w:t>邀请方</w:t>
      </w:r>
      <w:r>
        <w:rPr>
          <w:rFonts w:hint="eastAsia"/>
          <w:b/>
          <w:sz w:val="32"/>
          <w:szCs w:val="32"/>
        </w:rPr>
        <w:t>：</w:t>
      </w:r>
      <w:r>
        <w:rPr>
          <w:rFonts w:hint="eastAsia"/>
          <w:b/>
          <w:bCs/>
          <w:sz w:val="36"/>
          <w:szCs w:val="36"/>
          <w:lang w:val="en-US" w:eastAsia="zh-CN"/>
        </w:rPr>
        <w:t>承德苏垦银河连杆有限公司</w:t>
      </w:r>
    </w:p>
    <w:p>
      <w:pPr>
        <w:ind w:firstLine="3253" w:firstLineChars="900"/>
        <w:rPr>
          <w:rFonts w:hint="eastAsia"/>
          <w:b/>
          <w:bCs/>
          <w:sz w:val="36"/>
          <w:szCs w:val="36"/>
        </w:rPr>
      </w:pPr>
      <w:r>
        <w:rPr>
          <w:rFonts w:hint="eastAsia"/>
          <w:b/>
          <w:bCs/>
          <w:sz w:val="36"/>
          <w:szCs w:val="36"/>
        </w:rPr>
        <w:t>202</w:t>
      </w:r>
      <w:r>
        <w:rPr>
          <w:rFonts w:hint="eastAsia"/>
          <w:b/>
          <w:bCs/>
          <w:sz w:val="36"/>
          <w:szCs w:val="36"/>
          <w:lang w:val="en-US" w:eastAsia="zh-CN"/>
        </w:rPr>
        <w:t>2</w:t>
      </w:r>
      <w:r>
        <w:rPr>
          <w:rFonts w:hint="eastAsia"/>
          <w:b/>
          <w:bCs/>
          <w:sz w:val="36"/>
          <w:szCs w:val="36"/>
        </w:rPr>
        <w:t>年</w:t>
      </w:r>
      <w:r>
        <w:rPr>
          <w:rFonts w:hint="eastAsia"/>
          <w:b/>
          <w:bCs/>
          <w:sz w:val="36"/>
          <w:szCs w:val="36"/>
          <w:lang w:val="en-US" w:eastAsia="zh-CN"/>
        </w:rPr>
        <w:t>04</w:t>
      </w:r>
      <w:r>
        <w:rPr>
          <w:rFonts w:hint="eastAsia"/>
          <w:b/>
          <w:bCs/>
          <w:sz w:val="36"/>
          <w:szCs w:val="36"/>
        </w:rPr>
        <w:t>月</w:t>
      </w:r>
    </w:p>
    <w:p>
      <w:pPr>
        <w:ind w:firstLine="3235" w:firstLineChars="895"/>
        <w:rPr>
          <w:rFonts w:hint="eastAsia"/>
          <w:b/>
          <w:bCs/>
          <w:sz w:val="36"/>
          <w:szCs w:val="36"/>
        </w:rPr>
      </w:pPr>
    </w:p>
    <w:p>
      <w:pPr>
        <w:ind w:firstLine="3235" w:firstLineChars="895"/>
        <w:rPr>
          <w:rFonts w:hint="eastAsia"/>
          <w:b/>
          <w:bCs/>
          <w:sz w:val="36"/>
          <w:szCs w:val="36"/>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ind w:firstLine="1879" w:firstLineChars="895"/>
        <w:rPr>
          <w:rFonts w:hint="eastAsia"/>
        </w:rPr>
      </w:pPr>
    </w:p>
    <w:p>
      <w:pPr>
        <w:spacing w:line="360" w:lineRule="auto"/>
        <w:ind w:firstLine="2729" w:firstLineChars="755"/>
        <w:outlineLvl w:val="0"/>
        <w:rPr>
          <w:rFonts w:ascii="宋体" w:hAnsi="宋体" w:cs="宋体"/>
          <w:color w:val="000000"/>
          <w:sz w:val="36"/>
          <w:szCs w:val="36"/>
          <w:shd w:val="clear" w:color="auto" w:fill="FFFFFF"/>
        </w:rPr>
      </w:pPr>
      <w:bookmarkStart w:id="2" w:name="_Toc50492691"/>
      <w:r>
        <w:rPr>
          <w:rFonts w:hint="eastAsia" w:ascii="宋体" w:hAnsi="宋体" w:cs="宋体"/>
          <w:b/>
          <w:bCs/>
          <w:sz w:val="36"/>
          <w:szCs w:val="36"/>
        </w:rPr>
        <w:t xml:space="preserve">第一章 </w:t>
      </w:r>
      <w:r>
        <w:rPr>
          <w:rFonts w:hint="eastAsia" w:ascii="宋体" w:hAnsi="宋体" w:cs="宋体"/>
          <w:b/>
          <w:bCs/>
          <w:sz w:val="36"/>
          <w:szCs w:val="36"/>
          <w:lang w:eastAsia="zh-CN"/>
        </w:rPr>
        <w:t>比选</w:t>
      </w:r>
      <w:r>
        <w:rPr>
          <w:rFonts w:hint="eastAsia" w:ascii="宋体" w:hAnsi="宋体" w:cs="宋体"/>
          <w:b/>
          <w:bCs/>
          <w:sz w:val="36"/>
          <w:szCs w:val="36"/>
        </w:rPr>
        <w:t>公告</w:t>
      </w:r>
      <w:bookmarkEnd w:id="2"/>
    </w:p>
    <w:p>
      <w:pPr>
        <w:rPr>
          <w:rFonts w:hint="eastAsia"/>
          <w:sz w:val="28"/>
          <w:szCs w:val="28"/>
          <w:lang w:val="en-US" w:eastAsia="zh-CN"/>
        </w:rPr>
      </w:pPr>
      <w:r>
        <w:rPr>
          <w:rFonts w:hint="eastAsia"/>
          <w:sz w:val="28"/>
          <w:szCs w:val="28"/>
          <w:lang w:val="en-US" w:eastAsia="zh-CN"/>
        </w:rPr>
        <w:t>一、基本情况</w:t>
      </w:r>
    </w:p>
    <w:p>
      <w:pPr>
        <w:bidi w:val="0"/>
        <w:rPr>
          <w:rFonts w:hint="eastAsia"/>
          <w:sz w:val="24"/>
          <w:szCs w:val="24"/>
          <w:lang w:val="en-US" w:eastAsia="zh-CN"/>
        </w:rPr>
      </w:pPr>
      <w:r>
        <w:rPr>
          <w:rFonts w:hint="eastAsia"/>
          <w:sz w:val="24"/>
          <w:szCs w:val="24"/>
          <w:lang w:val="en-US" w:eastAsia="zh-CN"/>
        </w:rPr>
        <w:t>承德苏垦银河连杆有限公司外墙及天棚防水工程改造项目比选公告</w:t>
      </w:r>
    </w:p>
    <w:p>
      <w:pPr>
        <w:rPr>
          <w:rFonts w:hint="default" w:eastAsia="宋体"/>
          <w:sz w:val="28"/>
          <w:szCs w:val="28"/>
          <w:lang w:val="en-US" w:eastAsia="zh-CN"/>
        </w:rPr>
      </w:pPr>
      <w:r>
        <w:rPr>
          <w:rFonts w:hint="eastAsia"/>
          <w:sz w:val="28"/>
          <w:szCs w:val="28"/>
        </w:rPr>
        <w:t>二、资格条件</w:t>
      </w:r>
      <w:r>
        <w:rPr>
          <w:rFonts w:hint="eastAsia"/>
          <w:sz w:val="28"/>
          <w:szCs w:val="28"/>
          <w:lang w:val="en-US" w:eastAsia="zh-CN"/>
        </w:rPr>
        <w:t>及报价要求</w:t>
      </w:r>
    </w:p>
    <w:p>
      <w:pPr>
        <w:bidi w:val="0"/>
        <w:rPr>
          <w:rFonts w:hint="eastAsia"/>
          <w:sz w:val="24"/>
          <w:szCs w:val="24"/>
        </w:rPr>
      </w:pPr>
      <w:r>
        <w:rPr>
          <w:rFonts w:hint="eastAsia"/>
          <w:sz w:val="24"/>
          <w:szCs w:val="24"/>
          <w:lang w:val="en-US" w:eastAsia="zh-CN"/>
        </w:rPr>
        <w:t>1、有效的社会统一信用代码证，经营范围应包括本次招标内容的经营许可。</w:t>
      </w:r>
    </w:p>
    <w:p>
      <w:pPr>
        <w:bidi w:val="0"/>
        <w:rPr>
          <w:rFonts w:hint="eastAsia"/>
          <w:sz w:val="24"/>
          <w:szCs w:val="24"/>
          <w:lang w:val="en-US" w:eastAsia="zh-CN"/>
        </w:rPr>
      </w:pPr>
      <w:r>
        <w:rPr>
          <w:rFonts w:hint="eastAsia"/>
          <w:sz w:val="24"/>
          <w:szCs w:val="24"/>
          <w:lang w:val="en-US" w:eastAsia="zh-CN"/>
        </w:rPr>
        <w:t>2、施工资质证书(要求至少二级)。</w:t>
      </w:r>
    </w:p>
    <w:p>
      <w:pPr>
        <w:bidi w:val="0"/>
        <w:rPr>
          <w:rFonts w:hint="eastAsia"/>
          <w:sz w:val="24"/>
          <w:szCs w:val="24"/>
          <w:lang w:val="en-US" w:eastAsia="zh-CN"/>
        </w:rPr>
      </w:pPr>
      <w:r>
        <w:rPr>
          <w:rFonts w:hint="eastAsia"/>
          <w:sz w:val="24"/>
          <w:szCs w:val="24"/>
          <w:lang w:val="en-US" w:eastAsia="zh-CN"/>
        </w:rPr>
        <w:t>3、具有安全生产许可证且在有效期内</w:t>
      </w:r>
    </w:p>
    <w:p>
      <w:pPr>
        <w:bidi w:val="0"/>
        <w:rPr>
          <w:rFonts w:hint="eastAsia"/>
          <w:sz w:val="24"/>
          <w:szCs w:val="24"/>
        </w:rPr>
      </w:pPr>
      <w:r>
        <w:rPr>
          <w:rFonts w:hint="eastAsia"/>
          <w:sz w:val="24"/>
          <w:szCs w:val="24"/>
          <w:lang w:val="en-US" w:eastAsia="zh-CN"/>
        </w:rPr>
        <w:t>4、施工现场必须派驻一名持有资格证书的项目经理或施工负责人监工；</w:t>
      </w:r>
    </w:p>
    <w:p>
      <w:pPr>
        <w:bidi w:val="0"/>
        <w:rPr>
          <w:rFonts w:hint="eastAsia"/>
          <w:sz w:val="24"/>
          <w:szCs w:val="24"/>
        </w:rPr>
      </w:pPr>
      <w:r>
        <w:rPr>
          <w:rFonts w:hint="eastAsia"/>
          <w:sz w:val="24"/>
          <w:szCs w:val="24"/>
          <w:lang w:val="en-US" w:eastAsia="zh-CN"/>
        </w:rPr>
        <w:t>5、企业法人签名并加盖公章的授权委托书原件。</w:t>
      </w:r>
    </w:p>
    <w:p>
      <w:pPr>
        <w:bidi w:val="0"/>
        <w:rPr>
          <w:rFonts w:hint="eastAsia"/>
          <w:sz w:val="24"/>
          <w:szCs w:val="24"/>
        </w:rPr>
      </w:pPr>
      <w:r>
        <w:rPr>
          <w:rFonts w:hint="eastAsia"/>
          <w:sz w:val="24"/>
          <w:szCs w:val="24"/>
          <w:lang w:val="en-US" w:eastAsia="zh-CN"/>
        </w:rPr>
        <w:t>6、法人和授权委托人身份证复印件。</w:t>
      </w:r>
    </w:p>
    <w:p>
      <w:pPr>
        <w:bidi w:val="0"/>
        <w:rPr>
          <w:rFonts w:hint="eastAsia"/>
          <w:sz w:val="24"/>
          <w:szCs w:val="24"/>
          <w:lang w:val="en-US" w:eastAsia="zh-CN"/>
        </w:rPr>
      </w:pPr>
      <w:r>
        <w:rPr>
          <w:rFonts w:hint="eastAsia"/>
          <w:sz w:val="24"/>
          <w:szCs w:val="24"/>
          <w:lang w:val="en-US" w:eastAsia="zh-CN"/>
        </w:rPr>
        <w:t>7、投标保证金付款凭证。</w:t>
      </w:r>
    </w:p>
    <w:p>
      <w:pPr>
        <w:bidi w:val="0"/>
        <w:rPr>
          <w:rFonts w:hint="default"/>
          <w:sz w:val="24"/>
          <w:szCs w:val="24"/>
          <w:lang w:val="en-US" w:eastAsia="zh-CN"/>
        </w:rPr>
      </w:pPr>
      <w:r>
        <w:rPr>
          <w:rFonts w:hint="eastAsia"/>
          <w:sz w:val="24"/>
          <w:szCs w:val="24"/>
          <w:lang w:val="en-US" w:eastAsia="zh-CN"/>
        </w:rPr>
        <w:t>8、工程项目报价清单包括：人工费、材料费、机械使用费、管理费、利润、规费、税金</w:t>
      </w:r>
    </w:p>
    <w:p>
      <w:pPr>
        <w:bidi w:val="0"/>
        <w:rPr>
          <w:rFonts w:hint="eastAsia"/>
          <w:sz w:val="24"/>
          <w:szCs w:val="24"/>
        </w:rPr>
      </w:pPr>
      <w:r>
        <w:rPr>
          <w:rFonts w:hint="eastAsia"/>
          <w:sz w:val="24"/>
          <w:szCs w:val="24"/>
          <w:lang w:val="en-US" w:eastAsia="zh-CN"/>
        </w:rPr>
        <w:t xml:space="preserve">     注：以上文件需加盖公章（鲜红）。</w:t>
      </w:r>
    </w:p>
    <w:p>
      <w:pPr>
        <w:spacing w:line="240" w:lineRule="atLeast"/>
        <w:rPr>
          <w:rFonts w:hint="eastAsia" w:ascii="宋体" w:hAnsi="宋体" w:cs="宋体"/>
          <w:sz w:val="28"/>
          <w:szCs w:val="28"/>
        </w:rPr>
      </w:pPr>
      <w:r>
        <w:rPr>
          <w:rFonts w:hint="eastAsia" w:ascii="宋体" w:hAnsi="宋体" w:cs="宋体"/>
          <w:sz w:val="28"/>
          <w:szCs w:val="28"/>
        </w:rPr>
        <w:t>三、</w:t>
      </w:r>
      <w:r>
        <w:rPr>
          <w:rFonts w:hint="eastAsia" w:ascii="宋体" w:hAnsi="宋体" w:cs="宋体"/>
          <w:sz w:val="28"/>
          <w:szCs w:val="28"/>
          <w:lang w:val="en-US" w:eastAsia="zh-CN"/>
        </w:rPr>
        <w:t>比选</w:t>
      </w:r>
      <w:r>
        <w:rPr>
          <w:rFonts w:hint="eastAsia" w:ascii="宋体" w:hAnsi="宋体" w:cs="宋体"/>
          <w:sz w:val="28"/>
          <w:szCs w:val="28"/>
        </w:rPr>
        <w:t>文件的获取</w:t>
      </w:r>
    </w:p>
    <w:p>
      <w:pPr>
        <w:numPr>
          <w:ilvl w:val="0"/>
          <w:numId w:val="1"/>
        </w:numPr>
        <w:spacing w:line="360" w:lineRule="auto"/>
        <w:rPr>
          <w:rFonts w:ascii="宋体" w:hAnsi="宋体" w:cs="宋体"/>
          <w:sz w:val="24"/>
          <w:szCs w:val="24"/>
        </w:rPr>
      </w:pPr>
      <w:r>
        <w:rPr>
          <w:rFonts w:hint="eastAsia" w:ascii="宋体" w:hAnsi="宋体" w:cs="宋体"/>
          <w:sz w:val="24"/>
          <w:szCs w:val="24"/>
          <w:lang w:val="en-US" w:eastAsia="zh-CN"/>
        </w:rPr>
        <w:t>比选</w:t>
      </w:r>
      <w:r>
        <w:rPr>
          <w:rFonts w:hint="eastAsia" w:ascii="宋体" w:hAnsi="宋体" w:cs="宋体"/>
          <w:sz w:val="24"/>
          <w:szCs w:val="24"/>
        </w:rPr>
        <w:t>文件获取时间：</w:t>
      </w:r>
      <w:r>
        <w:rPr>
          <w:rFonts w:ascii="宋体" w:hAnsi="宋体" w:cs="宋体"/>
          <w:sz w:val="24"/>
          <w:szCs w:val="24"/>
        </w:rPr>
        <w:t>202</w:t>
      </w:r>
      <w:r>
        <w:rPr>
          <w:rFonts w:hint="eastAsia" w:ascii="宋体" w:hAnsi="宋体" w:cs="宋体"/>
          <w:sz w:val="24"/>
          <w:szCs w:val="24"/>
          <w:lang w:val="en-US" w:eastAsia="zh-CN"/>
        </w:rPr>
        <w:t>2</w:t>
      </w:r>
      <w:r>
        <w:rPr>
          <w:rFonts w:hint="eastAsia" w:ascii="宋体" w:hAnsi="宋体" w:cs="宋体"/>
          <w:sz w:val="24"/>
          <w:szCs w:val="24"/>
        </w:rPr>
        <w:t>年</w:t>
      </w:r>
      <w:r>
        <w:rPr>
          <w:rFonts w:hint="eastAsia" w:ascii="宋体" w:hAnsi="宋体" w:cs="宋体"/>
          <w:sz w:val="24"/>
          <w:szCs w:val="24"/>
          <w:lang w:val="en-US" w:eastAsia="zh-CN"/>
        </w:rPr>
        <w:t>04</w:t>
      </w:r>
      <w:r>
        <w:rPr>
          <w:rFonts w:hint="eastAsia" w:ascii="宋体" w:hAnsi="宋体" w:cs="宋体"/>
          <w:sz w:val="24"/>
          <w:szCs w:val="24"/>
        </w:rPr>
        <w:t>月</w:t>
      </w:r>
      <w:r>
        <w:rPr>
          <w:rFonts w:hint="eastAsia" w:ascii="宋体" w:hAnsi="宋体" w:cs="宋体"/>
          <w:sz w:val="24"/>
          <w:szCs w:val="24"/>
          <w:lang w:val="en-US" w:eastAsia="zh-CN"/>
        </w:rPr>
        <w:t>15</w:t>
      </w:r>
      <w:r>
        <w:rPr>
          <w:rFonts w:hint="eastAsia" w:ascii="宋体" w:hAnsi="宋体" w:cs="宋体"/>
          <w:sz w:val="24"/>
          <w:szCs w:val="24"/>
        </w:rPr>
        <w:t>日</w:t>
      </w:r>
      <w:r>
        <w:rPr>
          <w:rFonts w:hint="eastAsia" w:ascii="宋体" w:hAnsi="宋体" w:cs="宋体"/>
          <w:sz w:val="24"/>
          <w:szCs w:val="24"/>
          <w:lang w:val="en-US" w:eastAsia="zh-CN"/>
        </w:rPr>
        <w:t>8:00时</w:t>
      </w:r>
      <w:r>
        <w:rPr>
          <w:rFonts w:hint="eastAsia" w:ascii="宋体" w:hAnsi="宋体" w:cs="宋体"/>
          <w:sz w:val="24"/>
          <w:szCs w:val="24"/>
        </w:rPr>
        <w:t>起至</w:t>
      </w:r>
      <w:r>
        <w:rPr>
          <w:rFonts w:ascii="宋体" w:hAnsi="宋体" w:cs="宋体"/>
          <w:sz w:val="24"/>
          <w:szCs w:val="24"/>
        </w:rPr>
        <w:t>202</w:t>
      </w:r>
      <w:r>
        <w:rPr>
          <w:rFonts w:hint="eastAsia" w:ascii="宋体" w:hAnsi="宋体" w:cs="宋体"/>
          <w:sz w:val="24"/>
          <w:szCs w:val="24"/>
          <w:lang w:val="en-US" w:eastAsia="zh-CN"/>
        </w:rPr>
        <w:t>2</w:t>
      </w:r>
      <w:r>
        <w:rPr>
          <w:rFonts w:hint="eastAsia" w:ascii="宋体" w:hAnsi="宋体" w:cs="宋体"/>
          <w:sz w:val="24"/>
          <w:szCs w:val="24"/>
        </w:rPr>
        <w:t>年</w:t>
      </w:r>
      <w:r>
        <w:rPr>
          <w:rFonts w:hint="eastAsia" w:ascii="宋体" w:hAnsi="宋体" w:cs="宋体"/>
          <w:sz w:val="24"/>
          <w:szCs w:val="24"/>
          <w:lang w:val="en-US" w:eastAsia="zh-CN"/>
        </w:rPr>
        <w:t>04</w:t>
      </w:r>
      <w:r>
        <w:rPr>
          <w:rFonts w:hint="eastAsia" w:ascii="宋体" w:hAnsi="宋体" w:cs="宋体"/>
          <w:sz w:val="24"/>
          <w:szCs w:val="24"/>
        </w:rPr>
        <w:t>月</w:t>
      </w:r>
      <w:r>
        <w:rPr>
          <w:rFonts w:hint="eastAsia" w:ascii="宋体" w:hAnsi="宋体" w:cs="宋体"/>
          <w:sz w:val="24"/>
          <w:szCs w:val="24"/>
          <w:lang w:val="en-US" w:eastAsia="zh-CN"/>
        </w:rPr>
        <w:t>25</w:t>
      </w:r>
      <w:r>
        <w:rPr>
          <w:rFonts w:hint="eastAsia" w:ascii="宋体" w:hAnsi="宋体" w:cs="宋体"/>
          <w:sz w:val="24"/>
          <w:szCs w:val="24"/>
        </w:rPr>
        <w:t>日</w:t>
      </w:r>
      <w:r>
        <w:rPr>
          <w:rFonts w:hint="eastAsia" w:ascii="宋体" w:hAnsi="宋体" w:cs="宋体"/>
          <w:sz w:val="24"/>
          <w:szCs w:val="24"/>
          <w:lang w:val="en-US" w:eastAsia="zh-CN"/>
        </w:rPr>
        <w:t>17</w:t>
      </w:r>
      <w:r>
        <w:rPr>
          <w:rFonts w:hint="eastAsia" w:ascii="宋体" w:hAnsi="宋体" w:cs="宋体"/>
          <w:sz w:val="24"/>
          <w:szCs w:val="24"/>
        </w:rPr>
        <w:t>：00前递交。</w:t>
      </w:r>
    </w:p>
    <w:p>
      <w:pPr>
        <w:numPr>
          <w:ilvl w:val="0"/>
          <w:numId w:val="1"/>
        </w:numPr>
        <w:spacing w:line="360" w:lineRule="auto"/>
        <w:rPr>
          <w:rFonts w:ascii="宋体" w:hAnsi="宋体" w:cs="宋体"/>
          <w:sz w:val="24"/>
          <w:szCs w:val="24"/>
        </w:rPr>
      </w:pPr>
      <w:r>
        <w:rPr>
          <w:rFonts w:hint="eastAsia" w:ascii="宋体" w:hAnsi="宋体" w:cs="宋体"/>
          <w:sz w:val="24"/>
          <w:szCs w:val="24"/>
        </w:rPr>
        <w:t>阳光七采平台网络注册：请登录阳光七采交易平台（网址：</w:t>
      </w:r>
      <w:r>
        <w:rPr>
          <w:rFonts w:ascii="宋体" w:hAnsi="宋体" w:cs="宋体"/>
          <w:sz w:val="24"/>
          <w:szCs w:val="24"/>
        </w:rPr>
        <w:t>https://www.norincogroup-ebuy.com/)</w:t>
      </w:r>
      <w:r>
        <w:rPr>
          <w:rFonts w:hint="eastAsia" w:ascii="宋体" w:hAnsi="宋体" w:cs="宋体"/>
          <w:sz w:val="24"/>
          <w:szCs w:val="24"/>
        </w:rPr>
        <w:t>（以下简称“七采平台）”</w:t>
      </w:r>
      <w:r>
        <w:rPr>
          <w:rFonts w:hint="eastAsia" w:ascii="宋体" w:hAnsi="宋体" w:cs="宋体"/>
          <w:b/>
          <w:bCs/>
          <w:sz w:val="24"/>
          <w:szCs w:val="24"/>
        </w:rPr>
        <w:t>注册报名并自行下载</w:t>
      </w:r>
      <w:r>
        <w:rPr>
          <w:rFonts w:hint="eastAsia" w:ascii="宋体" w:hAnsi="宋体" w:cs="宋体"/>
          <w:b/>
          <w:bCs/>
          <w:sz w:val="24"/>
          <w:szCs w:val="24"/>
          <w:lang w:val="en-US" w:eastAsia="zh-CN"/>
        </w:rPr>
        <w:t>比选</w:t>
      </w:r>
      <w:r>
        <w:rPr>
          <w:rFonts w:hint="eastAsia" w:ascii="宋体" w:hAnsi="宋体" w:cs="宋体"/>
          <w:b/>
          <w:bCs/>
          <w:sz w:val="24"/>
          <w:szCs w:val="24"/>
        </w:rPr>
        <w:t>公告。</w:t>
      </w:r>
      <w:r>
        <w:rPr>
          <w:rFonts w:hint="eastAsia" w:ascii="宋体" w:hAnsi="宋体" w:cs="宋体"/>
          <w:sz w:val="24"/>
          <w:szCs w:val="24"/>
        </w:rPr>
        <w:t>注册流程、上传资质文件、缴纳</w:t>
      </w:r>
      <w:r>
        <w:rPr>
          <w:rFonts w:hint="eastAsia" w:ascii="宋体" w:hAnsi="宋体" w:cs="宋体"/>
          <w:sz w:val="24"/>
          <w:szCs w:val="24"/>
          <w:lang w:val="en-US" w:eastAsia="zh-CN"/>
        </w:rPr>
        <w:t>比选</w:t>
      </w:r>
      <w:r>
        <w:rPr>
          <w:rFonts w:hint="eastAsia" w:ascii="宋体" w:hAnsi="宋体" w:cs="宋体"/>
          <w:sz w:val="24"/>
          <w:szCs w:val="24"/>
        </w:rPr>
        <w:t>保证金等关键操作，</w:t>
      </w:r>
      <w:r>
        <w:rPr>
          <w:rFonts w:hint="eastAsia" w:ascii="宋体" w:hAnsi="宋体" w:cs="宋体"/>
          <w:b/>
          <w:bCs/>
          <w:sz w:val="24"/>
          <w:szCs w:val="24"/>
        </w:rPr>
        <w:t>如有疑问请联系平台客服电话：</w:t>
      </w:r>
      <w:r>
        <w:rPr>
          <w:rFonts w:ascii="宋体" w:hAnsi="宋体" w:cs="宋体"/>
          <w:b/>
          <w:bCs/>
          <w:sz w:val="24"/>
          <w:szCs w:val="24"/>
        </w:rPr>
        <w:t>4000-555-811</w:t>
      </w:r>
      <w:r>
        <w:rPr>
          <w:rFonts w:hint="eastAsia" w:ascii="宋体" w:hAnsi="宋体" w:cs="宋体"/>
          <w:b/>
          <w:bCs/>
          <w:sz w:val="24"/>
          <w:szCs w:val="24"/>
        </w:rPr>
        <w:t>。</w:t>
      </w:r>
      <w:r>
        <w:rPr>
          <w:rFonts w:hint="eastAsia" w:ascii="宋体" w:hAnsi="宋体" w:cs="宋体"/>
          <w:sz w:val="24"/>
          <w:szCs w:val="24"/>
        </w:rPr>
        <w:t>）</w:t>
      </w:r>
    </w:p>
    <w:p>
      <w:pPr>
        <w:numPr>
          <w:ilvl w:val="0"/>
          <w:numId w:val="0"/>
        </w:numPr>
        <w:spacing w:line="360" w:lineRule="auto"/>
        <w:rPr>
          <w:rFonts w:ascii="宋体" w:hAnsi="宋体" w:cs="宋体"/>
          <w:sz w:val="28"/>
          <w:szCs w:val="28"/>
        </w:rPr>
      </w:pPr>
      <w:r>
        <w:rPr>
          <w:rFonts w:hint="eastAsia" w:ascii="宋体" w:hAnsi="宋体" w:cs="宋体"/>
          <w:sz w:val="28"/>
          <w:szCs w:val="28"/>
          <w:lang w:val="en-US" w:eastAsia="zh-CN"/>
        </w:rPr>
        <w:t>3、</w:t>
      </w:r>
      <w:r>
        <w:rPr>
          <w:rFonts w:hint="eastAsia" w:ascii="宋体" w:hAnsi="宋体" w:cs="宋体"/>
          <w:sz w:val="28"/>
          <w:szCs w:val="28"/>
        </w:rPr>
        <w:t>资质文件递交截止时间及方式</w:t>
      </w:r>
    </w:p>
    <w:p>
      <w:pPr>
        <w:tabs>
          <w:tab w:val="center" w:pos="4819"/>
          <w:tab w:val="left" w:pos="6162"/>
        </w:tabs>
        <w:spacing w:line="360" w:lineRule="auto"/>
        <w:ind w:firstLine="480" w:firstLineChars="200"/>
        <w:rPr>
          <w:rFonts w:hint="default"/>
          <w:sz w:val="24"/>
          <w:szCs w:val="24"/>
          <w:lang w:val="en-US" w:eastAsia="zh-CN"/>
        </w:rPr>
      </w:pPr>
      <w:r>
        <w:rPr>
          <w:rFonts w:hint="eastAsia" w:ascii="宋体" w:hAnsi="宋体" w:cs="宋体"/>
          <w:color w:val="000000"/>
          <w:sz w:val="24"/>
          <w:szCs w:val="24"/>
          <w:shd w:val="clear" w:color="auto" w:fill="FFFFFF"/>
        </w:rPr>
        <w:t>递交截止时间及方式：</w:t>
      </w:r>
      <w:r>
        <w:rPr>
          <w:rFonts w:hint="eastAsia" w:ascii="宋体" w:hAnsi="宋体" w:cs="宋体"/>
          <w:color w:val="000000"/>
          <w:sz w:val="24"/>
          <w:szCs w:val="24"/>
          <w:shd w:val="clear" w:color="auto" w:fill="FFFFFF"/>
          <w:lang w:val="en-US" w:eastAsia="zh-CN"/>
        </w:rPr>
        <w:t>参加比选单位</w:t>
      </w:r>
      <w:r>
        <w:rPr>
          <w:rFonts w:hint="eastAsia" w:ascii="宋体" w:hAnsi="宋体" w:cs="宋体"/>
          <w:color w:val="000000"/>
          <w:sz w:val="24"/>
          <w:szCs w:val="24"/>
          <w:shd w:val="clear" w:color="auto" w:fill="FFFFFF"/>
        </w:rPr>
        <w:t>在</w:t>
      </w:r>
      <w:r>
        <w:rPr>
          <w:rFonts w:ascii="宋体" w:hAnsi="宋体" w:cs="宋体"/>
          <w:color w:val="000000"/>
          <w:sz w:val="24"/>
          <w:szCs w:val="24"/>
          <w:shd w:val="clear" w:color="auto" w:fill="FFFFFF"/>
        </w:rPr>
        <w:t>202</w:t>
      </w:r>
      <w:r>
        <w:rPr>
          <w:rFonts w:hint="eastAsia" w:ascii="宋体" w:hAnsi="宋体" w:cs="宋体"/>
          <w:color w:val="000000"/>
          <w:sz w:val="24"/>
          <w:szCs w:val="24"/>
          <w:shd w:val="clear" w:color="auto" w:fill="FFFFFF"/>
          <w:lang w:val="en-US" w:eastAsia="zh-CN"/>
        </w:rPr>
        <w:t>2</w:t>
      </w:r>
      <w:r>
        <w:rPr>
          <w:rFonts w:hint="eastAsia" w:ascii="宋体" w:hAnsi="宋体" w:cs="宋体"/>
          <w:color w:val="000000"/>
          <w:sz w:val="24"/>
          <w:szCs w:val="24"/>
          <w:shd w:val="clear" w:color="auto" w:fill="FFFFFF"/>
        </w:rPr>
        <w:t>年</w:t>
      </w:r>
      <w:r>
        <w:rPr>
          <w:rFonts w:hint="eastAsia" w:ascii="宋体" w:hAnsi="宋体" w:cs="宋体"/>
          <w:color w:val="000000"/>
          <w:sz w:val="24"/>
          <w:szCs w:val="24"/>
          <w:shd w:val="clear" w:color="auto" w:fill="FFFFFF"/>
          <w:lang w:val="en-US" w:eastAsia="zh-CN"/>
        </w:rPr>
        <w:t>04</w:t>
      </w:r>
      <w:r>
        <w:rPr>
          <w:rFonts w:hint="eastAsia" w:ascii="宋体" w:hAnsi="宋体" w:cs="宋体"/>
          <w:color w:val="000000"/>
          <w:sz w:val="24"/>
          <w:szCs w:val="24"/>
          <w:shd w:val="clear" w:color="auto" w:fill="FFFFFF"/>
        </w:rPr>
        <w:t>月</w:t>
      </w:r>
      <w:r>
        <w:rPr>
          <w:rFonts w:hint="eastAsia" w:ascii="宋体" w:hAnsi="宋体" w:cs="宋体"/>
          <w:color w:val="000000"/>
          <w:sz w:val="24"/>
          <w:szCs w:val="24"/>
          <w:shd w:val="clear" w:color="auto" w:fill="FFFFFF"/>
          <w:lang w:val="en-US" w:eastAsia="zh-CN"/>
        </w:rPr>
        <w:t>25</w:t>
      </w:r>
      <w:r>
        <w:rPr>
          <w:rFonts w:hint="eastAsia" w:ascii="宋体" w:hAnsi="宋体" w:cs="宋体"/>
          <w:color w:val="000000"/>
          <w:sz w:val="24"/>
          <w:szCs w:val="24"/>
          <w:shd w:val="clear" w:color="auto" w:fill="FFFFFF"/>
        </w:rPr>
        <w:t>日</w:t>
      </w:r>
      <w:r>
        <w:rPr>
          <w:rFonts w:hint="eastAsia" w:ascii="宋体" w:hAnsi="宋体" w:cs="宋体"/>
          <w:color w:val="000000"/>
          <w:sz w:val="24"/>
          <w:szCs w:val="24"/>
          <w:shd w:val="clear" w:color="auto" w:fill="FFFFFF"/>
          <w:lang w:val="en-US" w:eastAsia="zh-CN"/>
        </w:rPr>
        <w:t>17</w:t>
      </w:r>
      <w:r>
        <w:rPr>
          <w:rFonts w:hint="eastAsia" w:ascii="宋体" w:hAnsi="宋体" w:cs="宋体"/>
          <w:color w:val="000000"/>
          <w:sz w:val="24"/>
          <w:szCs w:val="24"/>
          <w:shd w:val="clear" w:color="auto" w:fill="FFFFFF"/>
        </w:rPr>
        <w:t>:00</w:t>
      </w:r>
      <w:r>
        <w:rPr>
          <w:rFonts w:hint="eastAsia" w:ascii="宋体" w:hAnsi="宋体" w:cs="宋体"/>
          <w:color w:val="000000"/>
          <w:sz w:val="24"/>
          <w:szCs w:val="24"/>
          <w:shd w:val="clear" w:color="auto" w:fill="FFFFFF"/>
          <w:lang w:val="en-US" w:eastAsia="zh-CN"/>
        </w:rPr>
        <w:t>点</w:t>
      </w:r>
      <w:r>
        <w:rPr>
          <w:rFonts w:hint="eastAsia" w:ascii="宋体" w:hAnsi="宋体" w:cs="宋体"/>
          <w:color w:val="000000"/>
          <w:sz w:val="24"/>
          <w:szCs w:val="24"/>
          <w:shd w:val="clear" w:color="auto" w:fill="FFFFFF"/>
        </w:rPr>
        <w:t>前在</w:t>
      </w:r>
      <w:r>
        <w:rPr>
          <w:rFonts w:hint="eastAsia" w:ascii="宋体" w:hAnsi="宋体" w:cs="宋体"/>
          <w:color w:val="auto"/>
          <w:sz w:val="24"/>
          <w:szCs w:val="24"/>
          <w:highlight w:val="none"/>
          <w:shd w:val="clear" w:color="auto" w:fill="FFFFFF"/>
        </w:rPr>
        <w:t>阳光七采</w:t>
      </w:r>
      <w:r>
        <w:rPr>
          <w:rFonts w:hint="eastAsia" w:ascii="宋体" w:hAnsi="宋体" w:cs="宋体"/>
          <w:color w:val="000000"/>
          <w:sz w:val="24"/>
          <w:szCs w:val="24"/>
          <w:shd w:val="clear" w:color="auto" w:fill="FFFFFF"/>
        </w:rPr>
        <w:t>平台递交资质文件，在通过审核后，并缴纳</w:t>
      </w:r>
      <w:r>
        <w:rPr>
          <w:rFonts w:hint="eastAsia" w:ascii="宋体" w:hAnsi="宋体" w:cs="宋体"/>
          <w:color w:val="000000"/>
          <w:sz w:val="24"/>
          <w:szCs w:val="24"/>
          <w:shd w:val="clear" w:color="auto" w:fill="FFFFFF"/>
          <w:lang w:val="en-US" w:eastAsia="zh-CN"/>
        </w:rPr>
        <w:t>比选</w:t>
      </w:r>
      <w:r>
        <w:rPr>
          <w:rFonts w:hint="eastAsia" w:ascii="宋体" w:hAnsi="宋体" w:cs="宋体"/>
          <w:color w:val="000000"/>
          <w:sz w:val="24"/>
          <w:szCs w:val="24"/>
          <w:shd w:val="clear" w:color="auto" w:fill="FFFFFF"/>
        </w:rPr>
        <w:t>保证金</w:t>
      </w:r>
      <w:r>
        <w:rPr>
          <w:rFonts w:hint="eastAsia" w:ascii="宋体" w:hAnsi="宋体" w:cs="宋体"/>
          <w:color w:val="000000"/>
          <w:sz w:val="24"/>
          <w:szCs w:val="24"/>
          <w:shd w:val="clear" w:color="auto" w:fill="FFFFFF"/>
          <w:lang w:val="en-US" w:eastAsia="zh-CN"/>
        </w:rPr>
        <w:t>2</w:t>
      </w:r>
      <w:r>
        <w:rPr>
          <w:rFonts w:hint="eastAsia" w:ascii="宋体" w:hAnsi="宋体" w:cs="宋体"/>
          <w:color w:val="000000"/>
          <w:sz w:val="24"/>
          <w:szCs w:val="24"/>
          <w:shd w:val="clear" w:color="auto" w:fill="FFFFFF"/>
        </w:rPr>
        <w:t>万元</w:t>
      </w:r>
      <w:r>
        <w:rPr>
          <w:rFonts w:hint="eastAsia" w:ascii="宋体" w:hAnsi="宋体" w:cs="宋体"/>
          <w:color w:val="000000"/>
          <w:sz w:val="24"/>
          <w:szCs w:val="24"/>
          <w:shd w:val="clear" w:color="auto" w:fill="FFFFFF"/>
          <w:lang w:val="en-US" w:eastAsia="zh-CN"/>
        </w:rPr>
        <w:t>至平台</w:t>
      </w:r>
      <w:r>
        <w:rPr>
          <w:rFonts w:hint="eastAsia" w:ascii="宋体" w:hAnsi="宋体" w:cs="宋体"/>
          <w:color w:val="000000"/>
          <w:sz w:val="24"/>
          <w:szCs w:val="24"/>
          <w:shd w:val="clear" w:color="auto" w:fill="FFFFFF"/>
        </w:rPr>
        <w:t>（大写：</w:t>
      </w:r>
      <w:r>
        <w:rPr>
          <w:rFonts w:hint="eastAsia" w:ascii="宋体" w:hAnsi="宋体" w:cs="宋体"/>
          <w:color w:val="000000"/>
          <w:sz w:val="24"/>
          <w:szCs w:val="24"/>
          <w:shd w:val="clear" w:color="auto" w:fill="FFFFFF"/>
          <w:lang w:val="en-US" w:eastAsia="zh-CN"/>
        </w:rPr>
        <w:t>贰</w:t>
      </w:r>
      <w:r>
        <w:rPr>
          <w:rFonts w:hint="eastAsia" w:ascii="宋体" w:hAnsi="宋体" w:cs="宋体"/>
          <w:color w:val="000000"/>
          <w:sz w:val="24"/>
          <w:szCs w:val="24"/>
          <w:shd w:val="clear" w:color="auto" w:fill="FFFFFF"/>
        </w:rPr>
        <w:t>万元整），方可获得参与</w:t>
      </w:r>
      <w:r>
        <w:rPr>
          <w:rFonts w:hint="eastAsia" w:ascii="宋体" w:hAnsi="宋体" w:cs="宋体"/>
          <w:color w:val="000000"/>
          <w:sz w:val="24"/>
          <w:szCs w:val="24"/>
          <w:shd w:val="clear" w:color="auto" w:fill="FFFFFF"/>
          <w:lang w:val="en-US" w:eastAsia="zh-CN"/>
        </w:rPr>
        <w:t>报价比选</w:t>
      </w:r>
      <w:r>
        <w:rPr>
          <w:rFonts w:hint="eastAsia" w:ascii="宋体" w:hAnsi="宋体" w:cs="宋体"/>
          <w:color w:val="000000"/>
          <w:sz w:val="24"/>
          <w:szCs w:val="24"/>
          <w:shd w:val="clear" w:color="auto" w:fill="FFFFFF"/>
        </w:rPr>
        <w:t>的资格。</w:t>
      </w:r>
      <w:r>
        <w:rPr>
          <w:rFonts w:hint="default"/>
          <w:sz w:val="24"/>
          <w:szCs w:val="24"/>
          <w:lang w:val="en-US" w:eastAsia="zh-CN"/>
        </w:rPr>
        <w:t> </w:t>
      </w:r>
    </w:p>
    <w:p>
      <w:pPr>
        <w:tabs>
          <w:tab w:val="center" w:pos="4819"/>
          <w:tab w:val="left" w:pos="6162"/>
        </w:tabs>
        <w:spacing w:line="360" w:lineRule="auto"/>
        <w:ind w:firstLine="480" w:firstLineChars="200"/>
        <w:rPr>
          <w:rFonts w:hint="default" w:ascii="宋体" w:hAnsi="宋体" w:cs="宋体"/>
          <w:color w:val="000000"/>
          <w:sz w:val="24"/>
          <w:szCs w:val="24"/>
          <w:shd w:val="clear" w:color="auto" w:fill="FFFFFF"/>
          <w:lang w:val="en-US" w:eastAsia="zh-CN"/>
        </w:rPr>
      </w:pPr>
      <w:r>
        <w:rPr>
          <w:rFonts w:hint="eastAsia"/>
          <w:sz w:val="24"/>
          <w:szCs w:val="24"/>
          <w:lang w:val="en-US" w:eastAsia="zh-CN"/>
        </w:rPr>
        <w:t>报价文件原件必须在</w:t>
      </w:r>
      <w:r>
        <w:rPr>
          <w:rFonts w:hint="default"/>
          <w:sz w:val="24"/>
          <w:szCs w:val="24"/>
          <w:lang w:val="en-US" w:eastAsia="zh-CN"/>
        </w:rPr>
        <w:t>202</w:t>
      </w:r>
      <w:r>
        <w:rPr>
          <w:rFonts w:hint="eastAsia"/>
          <w:sz w:val="24"/>
          <w:szCs w:val="24"/>
          <w:lang w:val="en-US" w:eastAsia="zh-CN"/>
        </w:rPr>
        <w:t>2年4月25日</w:t>
      </w:r>
      <w:r>
        <w:rPr>
          <w:rFonts w:hint="eastAsia" w:ascii="宋体" w:hAnsi="宋体" w:cs="宋体"/>
          <w:color w:val="000000"/>
          <w:sz w:val="24"/>
          <w:szCs w:val="24"/>
          <w:shd w:val="clear" w:color="auto" w:fill="FFFFFF"/>
        </w:rPr>
        <w:t>1</w:t>
      </w:r>
      <w:r>
        <w:rPr>
          <w:rFonts w:hint="eastAsia" w:ascii="宋体" w:hAnsi="宋体" w:cs="宋体"/>
          <w:color w:val="000000"/>
          <w:sz w:val="24"/>
          <w:szCs w:val="24"/>
          <w:shd w:val="clear" w:color="auto" w:fill="FFFFFF"/>
          <w:lang w:val="en-US" w:eastAsia="zh-CN"/>
        </w:rPr>
        <w:t>7</w:t>
      </w:r>
      <w:r>
        <w:rPr>
          <w:rFonts w:hint="eastAsia" w:ascii="宋体" w:hAnsi="宋体" w:cs="宋体"/>
          <w:color w:val="000000"/>
          <w:sz w:val="24"/>
          <w:szCs w:val="24"/>
          <w:shd w:val="clear" w:color="auto" w:fill="FFFFFF"/>
        </w:rPr>
        <w:t>:00</w:t>
      </w:r>
      <w:r>
        <w:rPr>
          <w:rFonts w:hint="eastAsia" w:ascii="宋体" w:hAnsi="宋体" w:cs="宋体"/>
          <w:color w:val="000000"/>
          <w:sz w:val="24"/>
          <w:szCs w:val="24"/>
          <w:shd w:val="clear" w:color="auto" w:fill="FFFFFF"/>
          <w:lang w:val="en-US" w:eastAsia="zh-CN"/>
        </w:rPr>
        <w:t>点</w:t>
      </w:r>
      <w:r>
        <w:rPr>
          <w:rFonts w:hint="eastAsia"/>
          <w:sz w:val="24"/>
          <w:szCs w:val="24"/>
          <w:lang w:val="en-US" w:eastAsia="zh-CN"/>
        </w:rPr>
        <w:t>前递交或邮寄到河北省承德市高新区东西营工业园区，承德苏垦银河连杆有限公司 计划制造部 许镇鹏收</w:t>
      </w:r>
    </w:p>
    <w:p>
      <w:pPr>
        <w:tabs>
          <w:tab w:val="center" w:pos="4819"/>
          <w:tab w:val="left" w:pos="6162"/>
        </w:tabs>
        <w:spacing w:line="360" w:lineRule="auto"/>
        <w:rPr>
          <w:rFonts w:hint="eastAsia" w:ascii="宋体" w:hAnsi="宋体" w:eastAsia="宋体" w:cs="宋体"/>
          <w:color w:val="000000"/>
          <w:kern w:val="2"/>
          <w:shd w:val="clear" w:color="auto" w:fill="FFFFFF"/>
          <w:lang w:val="en-US"/>
        </w:rPr>
      </w:pPr>
      <w:r>
        <w:rPr>
          <w:rFonts w:hint="eastAsia" w:ascii="宋体" w:hAnsi="宋体" w:cs="宋体"/>
          <w:color w:val="000000"/>
          <w:kern w:val="2"/>
          <w:sz w:val="28"/>
          <w:szCs w:val="28"/>
          <w:shd w:val="clear" w:color="auto" w:fill="FFFFFF"/>
          <w:lang w:val="en-US" w:eastAsia="zh-CN"/>
        </w:rPr>
        <w:t>4、</w:t>
      </w:r>
      <w:r>
        <w:rPr>
          <w:rFonts w:hint="eastAsia" w:ascii="宋体" w:hAnsi="宋体" w:eastAsia="宋体" w:cs="宋体"/>
          <w:color w:val="000000"/>
          <w:kern w:val="2"/>
          <w:sz w:val="24"/>
          <w:szCs w:val="24"/>
          <w:shd w:val="clear" w:color="auto" w:fill="FFFFFF"/>
          <w:lang w:val="en-US"/>
        </w:rPr>
        <w:t>公告发布媒介：本次</w:t>
      </w:r>
      <w:r>
        <w:rPr>
          <w:rFonts w:hint="eastAsia" w:ascii="宋体" w:hAnsi="宋体" w:cs="宋体"/>
          <w:color w:val="000000"/>
          <w:kern w:val="2"/>
          <w:sz w:val="24"/>
          <w:szCs w:val="24"/>
          <w:shd w:val="clear" w:color="auto" w:fill="FFFFFF"/>
          <w:lang w:val="en-US" w:eastAsia="zh-CN"/>
        </w:rPr>
        <w:t>比选</w:t>
      </w:r>
      <w:r>
        <w:rPr>
          <w:rFonts w:hint="eastAsia" w:ascii="宋体" w:hAnsi="宋体" w:eastAsia="宋体" w:cs="宋体"/>
          <w:color w:val="000000"/>
          <w:kern w:val="2"/>
          <w:sz w:val="24"/>
          <w:szCs w:val="24"/>
          <w:shd w:val="clear" w:color="auto" w:fill="FFFFFF"/>
          <w:lang w:val="en-US"/>
        </w:rPr>
        <w:t>公告在中国兵器工业集团公司阳光七采平台发布。</w:t>
      </w:r>
    </w:p>
    <w:p>
      <w:pPr>
        <w:rPr>
          <w:rFonts w:hint="eastAsia"/>
          <w:sz w:val="28"/>
          <w:szCs w:val="28"/>
          <w:lang w:val="en-US"/>
        </w:rPr>
      </w:pPr>
      <w:r>
        <w:rPr>
          <w:rFonts w:hint="eastAsia"/>
          <w:sz w:val="28"/>
          <w:szCs w:val="28"/>
          <w:lang w:val="en-US" w:eastAsia="zh-CN"/>
        </w:rPr>
        <w:t>四</w:t>
      </w:r>
      <w:r>
        <w:rPr>
          <w:rFonts w:hint="eastAsia"/>
          <w:sz w:val="28"/>
          <w:szCs w:val="28"/>
          <w:lang w:val="en-US"/>
        </w:rPr>
        <w:t>、重要提示</w:t>
      </w:r>
    </w:p>
    <w:p>
      <w:pPr>
        <w:spacing w:line="360" w:lineRule="auto"/>
        <w:rPr>
          <w:rFonts w:hint="eastAsia" w:ascii="宋体" w:hAnsi="宋体" w:cs="宋体"/>
          <w:bCs/>
          <w:color w:val="000000"/>
          <w:sz w:val="24"/>
          <w:shd w:val="clear" w:color="auto" w:fill="FFFFFF"/>
        </w:rPr>
      </w:pPr>
      <w:r>
        <w:rPr>
          <w:rFonts w:hint="eastAsia"/>
          <w:sz w:val="28"/>
          <w:szCs w:val="28"/>
          <w:lang w:val="en-US" w:eastAsia="zh-CN"/>
        </w:rPr>
        <w:t>1、</w:t>
      </w:r>
      <w:r>
        <w:rPr>
          <w:rFonts w:hint="eastAsia" w:ascii="宋体" w:hAnsi="宋体" w:cs="宋体"/>
          <w:bCs/>
          <w:sz w:val="24"/>
        </w:rPr>
        <w:t>本次报价为含税价，</w:t>
      </w:r>
      <w:r>
        <w:rPr>
          <w:rFonts w:hint="eastAsia" w:ascii="宋体" w:hAnsi="宋体" w:cs="宋体"/>
          <w:bCs/>
          <w:sz w:val="24"/>
          <w:lang w:val="en-US" w:eastAsia="zh-CN"/>
        </w:rPr>
        <w:t>报价</w:t>
      </w:r>
      <w:r>
        <w:rPr>
          <w:rFonts w:hint="eastAsia" w:ascii="宋体" w:hAnsi="宋体" w:cs="宋体"/>
          <w:bCs/>
          <w:sz w:val="24"/>
        </w:rPr>
        <w:t>方</w:t>
      </w:r>
      <w:r>
        <w:rPr>
          <w:rFonts w:hint="eastAsia" w:ascii="宋体" w:hAnsi="宋体" w:cs="宋体"/>
          <w:bCs/>
          <w:sz w:val="24"/>
          <w:lang w:val="en-US" w:eastAsia="zh-CN"/>
        </w:rPr>
        <w:t>需</w:t>
      </w:r>
      <w:r>
        <w:rPr>
          <w:rFonts w:hint="eastAsia" w:ascii="宋体" w:hAnsi="宋体" w:cs="宋体"/>
          <w:bCs/>
          <w:sz w:val="24"/>
        </w:rPr>
        <w:t>到</w:t>
      </w:r>
      <w:r>
        <w:rPr>
          <w:rFonts w:hint="eastAsia" w:ascii="宋体" w:hAnsi="宋体" w:cs="宋体"/>
          <w:bCs/>
          <w:sz w:val="24"/>
          <w:lang w:val="en-US" w:eastAsia="zh-CN"/>
        </w:rPr>
        <w:t>我公司</w:t>
      </w:r>
      <w:r>
        <w:rPr>
          <w:rFonts w:hint="eastAsia" w:ascii="宋体" w:hAnsi="宋体" w:cs="宋体"/>
          <w:bCs/>
          <w:sz w:val="24"/>
        </w:rPr>
        <w:t>进行勘察（勘查时间为</w:t>
      </w:r>
      <w:r>
        <w:rPr>
          <w:rFonts w:hint="eastAsia" w:ascii="宋体" w:hAnsi="宋体" w:cs="宋体"/>
          <w:bCs/>
          <w:sz w:val="24"/>
          <w:lang w:val="en-US" w:eastAsia="zh-CN"/>
        </w:rPr>
        <w:t>04</w:t>
      </w:r>
      <w:r>
        <w:rPr>
          <w:rFonts w:hint="eastAsia" w:ascii="宋体" w:hAnsi="宋体" w:cs="宋体"/>
          <w:bCs/>
          <w:sz w:val="24"/>
        </w:rPr>
        <w:t>月</w:t>
      </w:r>
      <w:r>
        <w:rPr>
          <w:rFonts w:hint="eastAsia" w:ascii="宋体" w:hAnsi="宋体" w:cs="宋体"/>
          <w:bCs/>
          <w:sz w:val="24"/>
          <w:lang w:val="en-US" w:eastAsia="zh-CN"/>
        </w:rPr>
        <w:t>15</w:t>
      </w:r>
      <w:r>
        <w:rPr>
          <w:rFonts w:hint="eastAsia" w:ascii="宋体" w:hAnsi="宋体" w:cs="宋体"/>
          <w:bCs/>
          <w:sz w:val="24"/>
        </w:rPr>
        <w:t>日</w:t>
      </w:r>
      <w:r>
        <w:rPr>
          <w:rFonts w:hint="eastAsia" w:ascii="宋体" w:hAnsi="宋体" w:cs="宋体"/>
          <w:bCs/>
          <w:sz w:val="24"/>
          <w:lang w:val="en-US" w:eastAsia="zh-CN"/>
        </w:rPr>
        <w:t>至04月24日</w:t>
      </w:r>
      <w:r>
        <w:rPr>
          <w:rFonts w:hint="eastAsia" w:ascii="宋体" w:hAnsi="宋体" w:cs="宋体"/>
          <w:bCs/>
          <w:sz w:val="24"/>
        </w:rPr>
        <w:t>）</w:t>
      </w:r>
      <w:r>
        <w:rPr>
          <w:rFonts w:hint="eastAsia" w:ascii="宋体" w:hAnsi="宋体" w:cs="宋体"/>
          <w:bCs/>
          <w:sz w:val="24"/>
          <w:lang w:val="en-US" w:eastAsia="zh-CN"/>
        </w:rPr>
        <w:t>工程</w:t>
      </w:r>
      <w:r>
        <w:rPr>
          <w:rFonts w:hint="eastAsia" w:ascii="宋体" w:hAnsi="宋体" w:cs="宋体"/>
          <w:bCs/>
          <w:sz w:val="24"/>
        </w:rPr>
        <w:t>状态</w:t>
      </w:r>
      <w:r>
        <w:rPr>
          <w:rFonts w:hint="eastAsia" w:ascii="宋体" w:hAnsi="宋体" w:cs="宋体"/>
          <w:bCs/>
          <w:sz w:val="24"/>
          <w:lang w:eastAsia="zh-CN"/>
        </w:rPr>
        <w:t>；</w:t>
      </w:r>
      <w:r>
        <w:rPr>
          <w:rFonts w:hint="eastAsia" w:ascii="宋体" w:hAnsi="宋体" w:cs="宋体"/>
          <w:bCs/>
          <w:sz w:val="24"/>
        </w:rPr>
        <w:t>联系人：</w:t>
      </w:r>
      <w:r>
        <w:rPr>
          <w:rFonts w:hint="eastAsia" w:ascii="宋体" w:hAnsi="宋体" w:cs="宋体"/>
          <w:sz w:val="24"/>
          <w:lang w:val="en-US" w:eastAsia="zh-CN"/>
        </w:rPr>
        <w:t>许镇鹏</w:t>
      </w:r>
      <w:r>
        <w:rPr>
          <w:rFonts w:hint="eastAsia" w:ascii="宋体" w:hAnsi="宋体" w:cs="宋体"/>
          <w:sz w:val="24"/>
        </w:rPr>
        <w:t>，电话：</w:t>
      </w:r>
      <w:r>
        <w:rPr>
          <w:rFonts w:hint="eastAsia" w:ascii="宋体" w:hAnsi="宋体" w:cs="宋体"/>
          <w:sz w:val="24"/>
          <w:lang w:val="en-US" w:eastAsia="zh-CN"/>
        </w:rPr>
        <w:t>17640425637。</w:t>
      </w:r>
      <w:r>
        <w:rPr>
          <w:rFonts w:hint="eastAsia" w:ascii="宋体" w:hAnsi="宋体" w:cs="宋体"/>
          <w:bCs/>
          <w:sz w:val="24"/>
          <w:lang w:val="en-US" w:eastAsia="zh-CN"/>
        </w:rPr>
        <w:t>比选</w:t>
      </w:r>
      <w:r>
        <w:rPr>
          <w:rFonts w:hint="eastAsia" w:ascii="宋体" w:hAnsi="宋体" w:cs="宋体"/>
          <w:bCs/>
          <w:sz w:val="24"/>
        </w:rPr>
        <w:t>资料投出后，</w:t>
      </w:r>
      <w:r>
        <w:rPr>
          <w:rFonts w:hint="eastAsia" w:ascii="宋体" w:hAnsi="宋体" w:cs="宋体"/>
          <w:bCs/>
          <w:color w:val="000000"/>
          <w:sz w:val="24"/>
        </w:rPr>
        <w:t>自动承诺对</w:t>
      </w:r>
      <w:r>
        <w:rPr>
          <w:rFonts w:hint="eastAsia" w:ascii="宋体" w:hAnsi="宋体" w:cs="宋体"/>
          <w:bCs/>
          <w:color w:val="000000"/>
          <w:sz w:val="24"/>
          <w:lang w:val="en-US" w:eastAsia="zh-CN"/>
        </w:rPr>
        <w:t>比选</w:t>
      </w:r>
      <w:r>
        <w:rPr>
          <w:rFonts w:hint="eastAsia" w:ascii="宋体" w:hAnsi="宋体" w:cs="宋体"/>
          <w:bCs/>
          <w:color w:val="000000"/>
          <w:sz w:val="24"/>
        </w:rPr>
        <w:t>与</w:t>
      </w:r>
      <w:r>
        <w:rPr>
          <w:rFonts w:hint="eastAsia" w:ascii="宋体" w:hAnsi="宋体" w:cs="宋体"/>
          <w:bCs/>
          <w:color w:val="000000"/>
          <w:sz w:val="24"/>
          <w:lang w:val="en-US" w:eastAsia="zh-CN"/>
        </w:rPr>
        <w:t>工程</w:t>
      </w:r>
      <w:r>
        <w:rPr>
          <w:rFonts w:hint="eastAsia" w:ascii="宋体" w:hAnsi="宋体" w:cs="宋体"/>
          <w:bCs/>
          <w:color w:val="000000"/>
          <w:sz w:val="24"/>
        </w:rPr>
        <w:t>状态无异议，成交以后所报价格不得更改，</w:t>
      </w:r>
      <w:r>
        <w:rPr>
          <w:rFonts w:hint="eastAsia" w:ascii="宋体" w:hAnsi="宋体" w:cs="宋体"/>
          <w:bCs/>
          <w:color w:val="000000"/>
          <w:sz w:val="24"/>
          <w:shd w:val="clear" w:color="auto" w:fill="FFFFFF"/>
        </w:rPr>
        <w:t>在获得成交资格后对</w:t>
      </w:r>
      <w:r>
        <w:rPr>
          <w:rFonts w:hint="eastAsia" w:ascii="宋体" w:hAnsi="宋体" w:cs="宋体"/>
          <w:bCs/>
          <w:color w:val="000000"/>
          <w:sz w:val="24"/>
          <w:shd w:val="clear" w:color="auto" w:fill="FFFFFF"/>
          <w:lang w:val="en-US" w:eastAsia="zh-CN"/>
        </w:rPr>
        <w:t>比选</w:t>
      </w:r>
      <w:r>
        <w:rPr>
          <w:rFonts w:hint="eastAsia" w:ascii="宋体" w:hAnsi="宋体" w:cs="宋体"/>
          <w:bCs/>
          <w:color w:val="000000"/>
          <w:sz w:val="24"/>
          <w:shd w:val="clear" w:color="auto" w:fill="FFFFFF"/>
        </w:rPr>
        <w:t>文件内容提出异议或更改，将取消其成交资格，</w:t>
      </w:r>
      <w:r>
        <w:rPr>
          <w:rFonts w:hint="eastAsia" w:ascii="宋体" w:hAnsi="宋体" w:cs="宋体"/>
          <w:bCs/>
          <w:color w:val="000000"/>
          <w:sz w:val="24"/>
          <w:shd w:val="clear" w:color="auto" w:fill="FFFFFF"/>
          <w:lang w:val="en-US" w:eastAsia="zh-CN"/>
        </w:rPr>
        <w:t>比选</w:t>
      </w:r>
      <w:r>
        <w:rPr>
          <w:rFonts w:hint="eastAsia" w:ascii="宋体" w:hAnsi="宋体" w:cs="宋体"/>
          <w:bCs/>
          <w:color w:val="000000"/>
          <w:sz w:val="24"/>
          <w:shd w:val="clear" w:color="auto" w:fill="FFFFFF"/>
        </w:rPr>
        <w:t>保证金不予退还。</w:t>
      </w:r>
    </w:p>
    <w:p>
      <w:pPr>
        <w:spacing w:line="360" w:lineRule="auto"/>
        <w:rPr>
          <w:rFonts w:hint="eastAsia"/>
          <w:color w:val="auto"/>
          <w:sz w:val="24"/>
          <w:highlight w:val="none"/>
        </w:rPr>
      </w:pPr>
      <w:r>
        <w:rPr>
          <w:rFonts w:hint="eastAsia" w:ascii="宋体" w:hAnsi="宋体" w:cs="宋体"/>
          <w:sz w:val="28"/>
          <w:szCs w:val="28"/>
          <w:lang w:val="en-US" w:eastAsia="zh-CN"/>
        </w:rPr>
        <w:t>2、</w:t>
      </w:r>
      <w:r>
        <w:rPr>
          <w:rFonts w:hint="eastAsia"/>
          <w:sz w:val="24"/>
          <w:lang w:val="en-US" w:eastAsia="zh-CN"/>
        </w:rPr>
        <w:t>报价</w:t>
      </w:r>
      <w:r>
        <w:rPr>
          <w:rFonts w:hint="eastAsia"/>
          <w:sz w:val="24"/>
        </w:rPr>
        <w:t>方在满足我公司</w:t>
      </w:r>
      <w:r>
        <w:rPr>
          <w:rFonts w:hint="eastAsia"/>
          <w:sz w:val="24"/>
          <w:lang w:val="en-US" w:eastAsia="zh-CN"/>
        </w:rPr>
        <w:t>工程</w:t>
      </w:r>
      <w:r>
        <w:rPr>
          <w:rFonts w:hint="eastAsia"/>
          <w:sz w:val="24"/>
        </w:rPr>
        <w:t>现场管理的要求下，对</w:t>
      </w:r>
      <w:r>
        <w:rPr>
          <w:rFonts w:hint="eastAsia"/>
          <w:sz w:val="24"/>
          <w:lang w:val="en-US" w:eastAsia="zh-CN"/>
        </w:rPr>
        <w:t>工程</w:t>
      </w:r>
      <w:r>
        <w:rPr>
          <w:rFonts w:hint="eastAsia"/>
          <w:sz w:val="24"/>
        </w:rPr>
        <w:t>现场的废</w:t>
      </w:r>
      <w:r>
        <w:rPr>
          <w:rFonts w:hint="eastAsia"/>
          <w:sz w:val="24"/>
          <w:lang w:val="en-US" w:eastAsia="zh-CN"/>
        </w:rPr>
        <w:t>料垃圾</w:t>
      </w:r>
      <w:r>
        <w:rPr>
          <w:rFonts w:hint="eastAsia"/>
          <w:sz w:val="24"/>
        </w:rPr>
        <w:t>自行进行清扫、转运及装运出厂，由此产生的一切相关费用，包括但不限于人工费、装卸费、运输费等全部由</w:t>
      </w:r>
      <w:r>
        <w:rPr>
          <w:rFonts w:hint="eastAsia"/>
          <w:sz w:val="24"/>
          <w:lang w:val="en-US" w:eastAsia="zh-CN"/>
        </w:rPr>
        <w:t>施工</w:t>
      </w:r>
      <w:r>
        <w:rPr>
          <w:rFonts w:hint="eastAsia"/>
          <w:sz w:val="24"/>
        </w:rPr>
        <w:t>方承担</w:t>
      </w:r>
      <w:r>
        <w:rPr>
          <w:rFonts w:hint="eastAsia"/>
          <w:sz w:val="24"/>
          <w:lang w:eastAsia="zh-CN"/>
        </w:rPr>
        <w:t>，</w:t>
      </w:r>
      <w:r>
        <w:rPr>
          <w:rFonts w:hint="eastAsia"/>
          <w:color w:val="auto"/>
          <w:sz w:val="24"/>
          <w:highlight w:val="none"/>
          <w:lang w:val="en-US" w:eastAsia="zh-CN"/>
        </w:rPr>
        <w:t>施工</w:t>
      </w:r>
      <w:r>
        <w:rPr>
          <w:rFonts w:hint="eastAsia"/>
          <w:color w:val="auto"/>
          <w:sz w:val="24"/>
          <w:highlight w:val="none"/>
        </w:rPr>
        <w:t>方对</w:t>
      </w:r>
      <w:r>
        <w:rPr>
          <w:rFonts w:hint="eastAsia"/>
          <w:sz w:val="24"/>
        </w:rPr>
        <w:t>废</w:t>
      </w:r>
      <w:r>
        <w:rPr>
          <w:rFonts w:hint="eastAsia"/>
          <w:sz w:val="24"/>
          <w:lang w:val="en-US" w:eastAsia="zh-CN"/>
        </w:rPr>
        <w:t>料垃圾</w:t>
      </w:r>
      <w:r>
        <w:rPr>
          <w:rFonts w:hint="eastAsia"/>
          <w:color w:val="auto"/>
          <w:sz w:val="24"/>
          <w:highlight w:val="none"/>
        </w:rPr>
        <w:t>的运输和储存地点要符合环保规定。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lang w:val="en-US" w:eastAsia="zh-CN"/>
        </w:rPr>
      </w:pPr>
      <w:r>
        <w:rPr>
          <w:rFonts w:hint="eastAsia" w:ascii="宋体" w:hAnsi="宋体" w:cs="宋体"/>
          <w:sz w:val="28"/>
          <w:szCs w:val="28"/>
          <w:lang w:val="en-US" w:eastAsia="zh-CN"/>
        </w:rPr>
        <w:t>3、</w:t>
      </w:r>
      <w:r>
        <w:rPr>
          <w:rFonts w:hint="eastAsia"/>
          <w:sz w:val="24"/>
          <w:lang w:val="en-US" w:eastAsia="zh-CN"/>
        </w:rPr>
        <w:t>工期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lang w:val="en-US" w:eastAsia="zh-CN"/>
        </w:rPr>
        <w:t>职工宿舍二层屋面防水、职工宿舍南墙及东墙外部局部保温、生产车间小二层屋面防水、北门卫房屋面防水改造项目：38个日历天，工期自 2022 年4月29日至 2022年6月5日。2、办公楼外墙、食堂、车间小二层天棚及墙壁改造施工，工期为15天（含节假日），工期自2022年5月14日至2022年5月28日。</w:t>
      </w:r>
      <w:r>
        <w:rPr>
          <w:rFonts w:hint="eastAsia"/>
          <w:sz w:val="24"/>
          <w:szCs w:val="24"/>
          <w:lang w:val="en-US" w:eastAsia="zh-CN"/>
        </w:rPr>
        <w:t>开始时间自合同签订后次日开始。必须按照合同保质保量、按时完工、不能拖延。如由乙方自身施工原因造成不能如期完工，延期一天罚款</w:t>
      </w:r>
      <w:r>
        <w:rPr>
          <w:rFonts w:hint="default"/>
          <w:sz w:val="24"/>
          <w:szCs w:val="24"/>
          <w:lang w:val="en-US" w:eastAsia="zh-CN"/>
        </w:rPr>
        <w:t>500</w:t>
      </w:r>
      <w:r>
        <w:rPr>
          <w:rFonts w:hint="eastAsia"/>
          <w:sz w:val="24"/>
          <w:szCs w:val="24"/>
          <w:lang w:val="en-US" w:eastAsia="zh-CN"/>
        </w:rPr>
        <w:t>元。</w:t>
      </w:r>
    </w:p>
    <w:p>
      <w:pPr>
        <w:spacing w:line="360" w:lineRule="auto"/>
        <w:rPr>
          <w:rFonts w:hint="eastAsia"/>
          <w:sz w:val="24"/>
          <w:szCs w:val="24"/>
          <w:lang w:val="en-US" w:eastAsia="zh-CN"/>
        </w:rPr>
      </w:pPr>
      <w:r>
        <w:rPr>
          <w:rFonts w:hint="eastAsia" w:ascii="宋体" w:hAnsi="宋体" w:cs="宋体"/>
          <w:sz w:val="28"/>
          <w:szCs w:val="28"/>
          <w:lang w:val="en-US" w:eastAsia="zh-CN"/>
        </w:rPr>
        <w:t>4、</w:t>
      </w:r>
      <w:r>
        <w:rPr>
          <w:rFonts w:hint="eastAsia"/>
          <w:sz w:val="24"/>
          <w:szCs w:val="24"/>
          <w:lang w:val="en-US" w:eastAsia="zh-CN"/>
        </w:rPr>
        <w:t>经承德</w:t>
      </w:r>
      <w:r>
        <w:rPr>
          <w:rFonts w:hint="eastAsia"/>
          <w:bCs/>
          <w:sz w:val="24"/>
          <w:szCs w:val="24"/>
          <w:u w:val="none"/>
          <w:lang w:val="en-US" w:eastAsia="zh-CN"/>
        </w:rPr>
        <w:t>苏垦银河连杆有限公司</w:t>
      </w:r>
      <w:r>
        <w:rPr>
          <w:rFonts w:hint="eastAsia"/>
          <w:sz w:val="24"/>
          <w:szCs w:val="24"/>
          <w:lang w:val="en-US" w:eastAsia="zh-CN"/>
        </w:rPr>
        <w:t>（甲方）综合评比确定施工单位（乙方）后，</w:t>
      </w:r>
      <w:r>
        <w:rPr>
          <w:rFonts w:hint="eastAsia" w:ascii="宋体" w:hAnsi="宋体" w:cs="宋体"/>
          <w:bCs/>
          <w:color w:val="auto"/>
          <w:sz w:val="24"/>
          <w:szCs w:val="24"/>
          <w:highlight w:val="none"/>
          <w:lang w:eastAsia="zh-CN"/>
        </w:rPr>
        <w:t>在</w:t>
      </w:r>
      <w:r>
        <w:rPr>
          <w:rFonts w:hint="eastAsia" w:ascii="宋体" w:hAnsi="宋体" w:cs="宋体"/>
          <w:bCs/>
          <w:color w:val="auto"/>
          <w:sz w:val="24"/>
          <w:szCs w:val="24"/>
          <w:highlight w:val="none"/>
        </w:rPr>
        <w:t>签署合同前</w:t>
      </w:r>
      <w:r>
        <w:rPr>
          <w:rFonts w:hint="eastAsia" w:ascii="宋体" w:hAnsi="宋体" w:cs="宋体"/>
          <w:bCs/>
          <w:color w:val="auto"/>
          <w:sz w:val="24"/>
          <w:szCs w:val="24"/>
          <w:highlight w:val="none"/>
          <w:lang w:eastAsia="zh-CN"/>
        </w:rPr>
        <w:t>，</w:t>
      </w:r>
      <w:r>
        <w:rPr>
          <w:rFonts w:hint="eastAsia"/>
          <w:sz w:val="24"/>
          <w:szCs w:val="24"/>
          <w:lang w:val="en-US" w:eastAsia="zh-CN"/>
        </w:rPr>
        <w:t>乙方在2个工作日内向以下账号汇入履约保证金：总价的10%。</w:t>
      </w:r>
      <w:r>
        <w:rPr>
          <w:rFonts w:hint="eastAsia"/>
          <w:sz w:val="24"/>
          <w:szCs w:val="24"/>
          <w:lang w:val="en-US" w:eastAsia="zh-CN"/>
        </w:rPr>
        <w:br w:type="textWrapping"/>
      </w:r>
    </w:p>
    <w:p>
      <w:pPr>
        <w:bidi w:val="0"/>
        <w:rPr>
          <w:rFonts w:hint="eastAsia"/>
          <w:sz w:val="24"/>
          <w:szCs w:val="24"/>
          <w:lang w:val="en-US" w:eastAsia="zh-CN"/>
        </w:rPr>
      </w:pPr>
      <w:r>
        <w:rPr>
          <w:rFonts w:hint="eastAsia"/>
          <w:sz w:val="24"/>
          <w:szCs w:val="24"/>
          <w:lang w:val="en-US" w:eastAsia="zh-CN"/>
        </w:rPr>
        <w:t>单位名称：承德苏垦银河连杆有限公司</w:t>
      </w:r>
      <w:r>
        <w:rPr>
          <w:rFonts w:hint="default"/>
          <w:sz w:val="24"/>
          <w:szCs w:val="24"/>
          <w:lang w:val="en-US" w:eastAsia="zh-CN"/>
        </w:rPr>
        <w:br w:type="textWrapping"/>
      </w:r>
      <w:r>
        <w:rPr>
          <w:rFonts w:hint="eastAsia"/>
          <w:sz w:val="24"/>
          <w:szCs w:val="24"/>
          <w:lang w:val="en-US" w:eastAsia="zh-CN"/>
        </w:rPr>
        <w:t>开户银行：中国银行承德分行营业部</w:t>
      </w:r>
      <w:r>
        <w:rPr>
          <w:rFonts w:hint="default"/>
          <w:sz w:val="24"/>
          <w:szCs w:val="24"/>
          <w:lang w:val="en-US" w:eastAsia="zh-CN"/>
        </w:rPr>
        <w:br w:type="textWrapping"/>
      </w:r>
      <w:r>
        <w:rPr>
          <w:rFonts w:hint="eastAsia"/>
          <w:sz w:val="24"/>
          <w:szCs w:val="24"/>
          <w:lang w:val="en-US" w:eastAsia="zh-CN"/>
        </w:rPr>
        <w:t>银行账号：100148420869</w:t>
      </w:r>
    </w:p>
    <w:p>
      <w:pPr>
        <w:bidi w:val="0"/>
        <w:rPr>
          <w:rFonts w:hint="eastAsia" w:ascii="宋体" w:hAnsi="宋体" w:eastAsia="宋体" w:cs="宋体"/>
          <w:sz w:val="24"/>
          <w:szCs w:val="24"/>
          <w:lang w:val="en-US" w:eastAsia="zh-CN"/>
        </w:rPr>
      </w:pPr>
    </w:p>
    <w:p>
      <w:pPr>
        <w:spacing w:line="360" w:lineRule="auto"/>
        <w:ind w:firstLine="360" w:firstLineChars="150"/>
        <w:rPr>
          <w:rFonts w:hint="eastAsia"/>
          <w:sz w:val="24"/>
          <w:szCs w:val="24"/>
          <w:lang w:val="en-US" w:eastAsia="zh-CN"/>
        </w:rPr>
      </w:pPr>
      <w:r>
        <w:rPr>
          <w:rFonts w:hint="eastAsia" w:ascii="宋体" w:hAnsi="宋体" w:cs="宋体"/>
          <w:sz w:val="24"/>
          <w:szCs w:val="24"/>
          <w:lang w:val="en-US" w:eastAsia="zh-CN"/>
        </w:rPr>
        <w:t>待工程</w:t>
      </w:r>
      <w:r>
        <w:rPr>
          <w:rFonts w:hint="eastAsia" w:ascii="宋体" w:hAnsi="宋体" w:cs="宋体"/>
          <w:sz w:val="24"/>
          <w:szCs w:val="24"/>
        </w:rPr>
        <w:t>结束</w:t>
      </w:r>
      <w:r>
        <w:rPr>
          <w:rFonts w:hint="eastAsia" w:ascii="宋体" w:hAnsi="宋体" w:cs="宋体"/>
          <w:sz w:val="24"/>
          <w:szCs w:val="24"/>
          <w:lang w:eastAsia="zh-CN"/>
        </w:rPr>
        <w:t>，</w:t>
      </w:r>
      <w:r>
        <w:rPr>
          <w:rFonts w:hint="eastAsia" w:ascii="宋体" w:hAnsi="宋体" w:cs="宋体"/>
          <w:sz w:val="24"/>
          <w:szCs w:val="24"/>
        </w:rPr>
        <w:t>无违约现象后全额无息退还，如成交方在履行合同期间出现违反厂规厂纪的行为，一经发现每次</w:t>
      </w:r>
      <w:r>
        <w:rPr>
          <w:rFonts w:hint="eastAsia" w:ascii="宋体" w:hAnsi="宋体" w:cs="宋体"/>
          <w:bCs/>
          <w:sz w:val="24"/>
          <w:szCs w:val="24"/>
        </w:rPr>
        <w:t>罚款人民币</w:t>
      </w:r>
      <w:r>
        <w:rPr>
          <w:rFonts w:hint="default"/>
          <w:sz w:val="24"/>
          <w:szCs w:val="24"/>
          <w:lang w:val="en-US" w:eastAsia="zh-CN"/>
        </w:rPr>
        <w:t>100-</w:t>
      </w:r>
      <w:r>
        <w:rPr>
          <w:rFonts w:hint="eastAsia"/>
          <w:sz w:val="24"/>
          <w:szCs w:val="24"/>
          <w:lang w:val="en-US" w:eastAsia="zh-CN"/>
        </w:rPr>
        <w:t>5</w:t>
      </w:r>
      <w:r>
        <w:rPr>
          <w:rFonts w:hint="default"/>
          <w:sz w:val="24"/>
          <w:szCs w:val="24"/>
          <w:lang w:val="en-US" w:eastAsia="zh-CN"/>
        </w:rPr>
        <w:t>00</w:t>
      </w:r>
      <w:r>
        <w:rPr>
          <w:rFonts w:hint="eastAsia"/>
          <w:sz w:val="24"/>
          <w:szCs w:val="24"/>
          <w:lang w:val="en-US" w:eastAsia="zh-CN"/>
        </w:rPr>
        <w:t>元。</w:t>
      </w:r>
    </w:p>
    <w:p>
      <w:pPr>
        <w:spacing w:line="360" w:lineRule="auto"/>
        <w:ind w:firstLine="360" w:firstLineChars="150"/>
        <w:rPr>
          <w:rFonts w:hint="eastAsia"/>
          <w:sz w:val="24"/>
          <w:szCs w:val="24"/>
          <w:lang w:val="en-US" w:eastAsia="zh-CN"/>
        </w:rPr>
      </w:pPr>
    </w:p>
    <w:p>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5、安全责任</w:t>
      </w:r>
    </w:p>
    <w:p>
      <w:pPr>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根据国家有关法律法规及甲方安全制度规定执行。</w:t>
      </w:r>
    </w:p>
    <w:p>
      <w:pPr>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质量责任</w:t>
      </w:r>
    </w:p>
    <w:p>
      <w:pPr>
        <w:spacing w:line="360" w:lineRule="auto"/>
        <w:rPr>
          <w:rFonts w:hint="eastAsia"/>
          <w:sz w:val="24"/>
          <w:szCs w:val="24"/>
          <w:lang w:val="en-US" w:eastAsia="zh-CN"/>
        </w:rPr>
      </w:pPr>
      <w:r>
        <w:rPr>
          <w:rFonts w:hint="eastAsia" w:ascii="宋体" w:hAnsi="宋体" w:cs="宋体"/>
          <w:bCs/>
          <w:color w:val="auto"/>
          <w:sz w:val="24"/>
          <w:szCs w:val="24"/>
          <w:highlight w:val="none"/>
          <w:lang w:val="en-US" w:eastAsia="zh-CN"/>
        </w:rPr>
        <w:t>根据国家有关法律法规及甲方质量要求进行验收，要求无任何质量问题。</w:t>
      </w:r>
    </w:p>
    <w:p>
      <w:pPr>
        <w:bidi w:val="0"/>
        <w:rPr>
          <w:rFonts w:hint="eastAsia"/>
          <w:sz w:val="24"/>
          <w:szCs w:val="24"/>
          <w:lang w:val="en-US" w:eastAsia="zh-CN"/>
        </w:rPr>
      </w:pPr>
    </w:p>
    <w:p>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6、施工部位及工程量：</w:t>
      </w:r>
    </w:p>
    <w:p>
      <w:pPr>
        <w:bidi w:val="0"/>
        <w:rPr>
          <w:rFonts w:hint="eastAsia"/>
          <w:sz w:val="24"/>
          <w:szCs w:val="24"/>
        </w:rPr>
      </w:pPr>
      <w:r>
        <w:rPr>
          <w:rFonts w:hint="eastAsia" w:ascii="宋体" w:hAnsi="宋体" w:cs="宋体"/>
          <w:bCs/>
          <w:color w:val="auto"/>
          <w:sz w:val="24"/>
          <w:szCs w:val="24"/>
          <w:highlight w:val="none"/>
          <w:lang w:val="en-US" w:eastAsia="zh-CN"/>
        </w:rPr>
        <w:t>（见附件施工方案和报价清单内施工内容及方案）</w:t>
      </w:r>
    </w:p>
    <w:p>
      <w:pPr>
        <w:bidi w:val="0"/>
        <w:rPr>
          <w:rFonts w:hint="eastAsia"/>
          <w:lang w:val="en-US" w:eastAsia="zh-CN"/>
        </w:rPr>
      </w:pPr>
    </w:p>
    <w:p>
      <w:pPr>
        <w:numPr>
          <w:ilvl w:val="0"/>
          <w:numId w:val="0"/>
        </w:numPr>
        <w:bidi w:val="0"/>
        <w:rPr>
          <w:rFonts w:hint="eastAsia"/>
          <w:sz w:val="24"/>
          <w:szCs w:val="24"/>
          <w:lang w:val="en-US" w:eastAsia="zh-CN"/>
        </w:rPr>
      </w:pPr>
      <w:r>
        <w:rPr>
          <w:rFonts w:hint="eastAsia" w:ascii="宋体" w:hAnsi="宋体" w:cs="宋体"/>
          <w:sz w:val="28"/>
          <w:szCs w:val="28"/>
          <w:lang w:val="en-US" w:eastAsia="zh-CN"/>
        </w:rPr>
        <w:t>7、质保期及质保金</w:t>
      </w:r>
      <w:r>
        <w:rPr>
          <w:rFonts w:hint="eastAsia"/>
          <w:sz w:val="24"/>
          <w:szCs w:val="24"/>
          <w:lang w:val="en-US" w:eastAsia="zh-CN"/>
        </w:rPr>
        <w:br w:type="textWrapping"/>
      </w:r>
      <w:r>
        <w:rPr>
          <w:rFonts w:hint="eastAsia"/>
          <w:sz w:val="24"/>
          <w:szCs w:val="24"/>
          <w:lang w:val="en-US" w:eastAsia="zh-CN"/>
        </w:rPr>
        <w:t>质保期：屋面防水、墙面保温为5年；室内吊顶、墙面刷真石漆及其他零星装修工程为2年。保修期间出现一切质量问题、乙方必须随时进行无偿修理维护，质保金为合同总价的5%。</w:t>
      </w:r>
      <w:r>
        <w:rPr>
          <w:rFonts w:hint="default"/>
          <w:sz w:val="24"/>
          <w:szCs w:val="24"/>
          <w:lang w:val="en-US" w:eastAsia="zh-CN"/>
        </w:rPr>
        <w:br w:type="textWrapping"/>
      </w:r>
    </w:p>
    <w:p>
      <w:pPr>
        <w:numPr>
          <w:ilvl w:val="0"/>
          <w:numId w:val="0"/>
        </w:numPr>
        <w:bidi w:val="0"/>
        <w:rPr>
          <w:rFonts w:hint="default"/>
          <w:sz w:val="24"/>
          <w:szCs w:val="24"/>
          <w:lang w:val="en-US" w:eastAsia="zh-CN"/>
        </w:rPr>
      </w:pPr>
      <w:r>
        <w:rPr>
          <w:rFonts w:hint="eastAsia" w:ascii="宋体" w:hAnsi="宋体" w:cs="宋体"/>
          <w:sz w:val="28"/>
          <w:szCs w:val="28"/>
          <w:lang w:val="en-US" w:eastAsia="zh-CN"/>
        </w:rPr>
        <w:t>8、付款方式</w:t>
      </w:r>
      <w:r>
        <w:rPr>
          <w:rFonts w:hint="default"/>
          <w:sz w:val="24"/>
          <w:szCs w:val="24"/>
          <w:lang w:val="en-US" w:eastAsia="zh-CN"/>
        </w:rPr>
        <w:br w:type="textWrapping"/>
      </w:r>
      <w:r>
        <w:rPr>
          <w:rFonts w:hint="eastAsia"/>
          <w:sz w:val="24"/>
          <w:szCs w:val="24"/>
          <w:lang w:val="en-US" w:eastAsia="zh-CN"/>
        </w:rPr>
        <w:t>1、工作完工后，试运行3个月，甲方验收合格，乙方提供报审结算书（纸质版及电子版）盖公章、施工图纸、竣工结算图纸（纸质版及电子版）、监理日志、隐蔽工程影响资料等。乙方按工程结算审核定案表开具全额发票，甲方支付结算价的75%；并同时退还乙方的履约保证金。</w:t>
      </w:r>
      <w:r>
        <w:rPr>
          <w:rFonts w:hint="default"/>
          <w:sz w:val="24"/>
          <w:szCs w:val="24"/>
          <w:lang w:val="en-US" w:eastAsia="zh-CN"/>
        </w:rPr>
        <w:br w:type="textWrapping"/>
      </w:r>
      <w:r>
        <w:rPr>
          <w:rFonts w:hint="eastAsia"/>
          <w:sz w:val="24"/>
          <w:szCs w:val="24"/>
          <w:lang w:val="en-US" w:eastAsia="zh-CN"/>
        </w:rPr>
        <w:t>2、工程验收合格之日起满1年，无质量问题支付合同价10%；</w:t>
      </w:r>
      <w:r>
        <w:rPr>
          <w:rFonts w:hint="default"/>
          <w:sz w:val="24"/>
          <w:szCs w:val="24"/>
          <w:lang w:val="en-US" w:eastAsia="zh-CN"/>
        </w:rPr>
        <w:br w:type="textWrapping"/>
      </w:r>
      <w:r>
        <w:rPr>
          <w:rFonts w:hint="eastAsia"/>
          <w:sz w:val="24"/>
          <w:szCs w:val="24"/>
          <w:lang w:val="en-US" w:eastAsia="zh-CN"/>
        </w:rPr>
        <w:t>3、工程验收合格之日起满2年，无质量问题支付合同价10%</w:t>
      </w:r>
      <w:r>
        <w:rPr>
          <w:rFonts w:hint="default"/>
          <w:sz w:val="24"/>
          <w:szCs w:val="24"/>
          <w:lang w:val="en-US" w:eastAsia="zh-CN"/>
        </w:rPr>
        <w:br w:type="textWrapping"/>
      </w:r>
      <w:r>
        <w:rPr>
          <w:rFonts w:hint="eastAsia"/>
          <w:sz w:val="24"/>
          <w:szCs w:val="24"/>
          <w:lang w:val="en-US" w:eastAsia="zh-CN"/>
        </w:rPr>
        <w:t>4、质保期满后退还质保金合同总价5%。</w:t>
      </w:r>
    </w:p>
    <w:p>
      <w:pPr>
        <w:numPr>
          <w:ilvl w:val="0"/>
          <w:numId w:val="0"/>
        </w:numPr>
        <w:spacing w:line="360" w:lineRule="auto"/>
        <w:rPr>
          <w:rFonts w:hint="eastAsia" w:ascii="宋体" w:hAnsi="宋体" w:cs="宋体"/>
          <w:sz w:val="28"/>
          <w:szCs w:val="28"/>
          <w:lang w:val="en-US" w:eastAsia="zh-CN"/>
        </w:rPr>
      </w:pPr>
    </w:p>
    <w:p>
      <w:pPr>
        <w:numPr>
          <w:ilvl w:val="0"/>
          <w:numId w:val="0"/>
        </w:numPr>
        <w:spacing w:line="360" w:lineRule="auto"/>
        <w:rPr>
          <w:rFonts w:hint="eastAsia"/>
          <w:sz w:val="24"/>
        </w:rPr>
      </w:pPr>
      <w:r>
        <w:rPr>
          <w:rFonts w:hint="eastAsia" w:ascii="宋体" w:hAnsi="宋体" w:cs="宋体"/>
          <w:sz w:val="28"/>
          <w:szCs w:val="28"/>
          <w:lang w:val="en-US" w:eastAsia="zh-CN"/>
        </w:rPr>
        <w:t>9、</w:t>
      </w:r>
      <w:r>
        <w:rPr>
          <w:rFonts w:hint="eastAsia"/>
          <w:b w:val="0"/>
          <w:bCs/>
          <w:sz w:val="24"/>
          <w:szCs w:val="24"/>
        </w:rPr>
        <w:t>本次</w:t>
      </w:r>
      <w:r>
        <w:rPr>
          <w:rFonts w:hint="eastAsia"/>
          <w:b w:val="0"/>
          <w:bCs/>
          <w:sz w:val="24"/>
          <w:szCs w:val="24"/>
          <w:lang w:val="en-US" w:eastAsia="zh-CN"/>
        </w:rPr>
        <w:t>比选</w:t>
      </w:r>
      <w:r>
        <w:rPr>
          <w:rFonts w:hint="eastAsia"/>
          <w:b w:val="0"/>
          <w:bCs/>
          <w:sz w:val="24"/>
          <w:szCs w:val="24"/>
        </w:rPr>
        <w:t>设置</w:t>
      </w:r>
      <w:r>
        <w:rPr>
          <w:rFonts w:hint="eastAsia"/>
          <w:b w:val="0"/>
          <w:bCs/>
          <w:sz w:val="24"/>
          <w:szCs w:val="24"/>
          <w:lang w:eastAsia="zh-CN"/>
        </w:rPr>
        <w:t>费用控制价。1、职工宿舍二层屋面防水、职工宿舍南墙及东墙外部局部保温、生产车间小二层屋面防水、北门卫房屋面防水改造项目施工总费用控制价573800.74元。2、办公楼外墙、食堂、车间小二层天棚及墙壁改造施工总费用控制价329657.43元</w:t>
      </w:r>
      <w:r>
        <w:rPr>
          <w:rFonts w:hint="eastAsia"/>
          <w:sz w:val="24"/>
          <w:szCs w:val="24"/>
          <w:lang w:eastAsia="zh-CN"/>
        </w:rPr>
        <w:t>。</w:t>
      </w:r>
      <w:r>
        <w:rPr>
          <w:rFonts w:hint="eastAsia"/>
          <w:sz w:val="24"/>
          <w:szCs w:val="24"/>
          <w:lang w:val="en-US" w:eastAsia="zh-CN"/>
        </w:rPr>
        <w:t>具体施工内容见我方所发施工清单附件,高出费用控制价报价无效</w:t>
      </w:r>
      <w:r>
        <w:rPr>
          <w:rFonts w:hint="eastAsia"/>
          <w:sz w:val="24"/>
          <w:szCs w:val="24"/>
        </w:rPr>
        <w:t>。</w:t>
      </w:r>
    </w:p>
    <w:p>
      <w:pPr>
        <w:bidi w:val="0"/>
        <w:ind w:firstLine="480" w:firstLineChars="200"/>
        <w:rPr>
          <w:rFonts w:hint="eastAsia" w:eastAsiaTheme="minorEastAsia"/>
          <w:sz w:val="24"/>
          <w:szCs w:val="24"/>
          <w:lang w:val="en-US" w:eastAsia="zh-CN"/>
        </w:rPr>
      </w:pPr>
      <w:r>
        <w:rPr>
          <w:rFonts w:hint="eastAsia"/>
          <w:sz w:val="24"/>
          <w:szCs w:val="24"/>
          <w:lang w:val="en-US" w:eastAsia="zh-CN"/>
        </w:rPr>
        <w:t>a.开选时我公司相关业务人员根据报价资料进行综合评估。</w:t>
      </w:r>
    </w:p>
    <w:p>
      <w:pPr>
        <w:bidi w:val="0"/>
        <w:ind w:firstLine="480" w:firstLineChars="200"/>
        <w:rPr>
          <w:rFonts w:hint="eastAsia"/>
          <w:sz w:val="24"/>
          <w:szCs w:val="24"/>
          <w:lang w:val="en-US" w:eastAsia="zh-CN"/>
        </w:rPr>
      </w:pPr>
      <w:r>
        <w:rPr>
          <w:rFonts w:hint="eastAsia"/>
          <w:sz w:val="24"/>
          <w:szCs w:val="24"/>
          <w:lang w:val="en-US" w:eastAsia="zh-CN"/>
        </w:rPr>
        <w:t>b、本次通过价格、技术、质量、服务、现场是否有资质证书的项目经理或施工工长等进行综合评定。</w:t>
      </w:r>
    </w:p>
    <w:p>
      <w:pPr>
        <w:bidi w:val="0"/>
        <w:ind w:firstLine="480" w:firstLineChars="200"/>
        <w:rPr>
          <w:rFonts w:hint="eastAsia"/>
          <w:sz w:val="24"/>
          <w:szCs w:val="24"/>
          <w:lang w:val="en-US" w:eastAsia="zh-CN"/>
        </w:rPr>
      </w:pPr>
    </w:p>
    <w:p>
      <w:pPr>
        <w:numPr>
          <w:ilvl w:val="0"/>
          <w:numId w:val="0"/>
        </w:numPr>
        <w:spacing w:line="360" w:lineRule="auto"/>
        <w:rPr>
          <w:rFonts w:hint="eastAsia"/>
          <w:sz w:val="24"/>
        </w:rPr>
      </w:pPr>
      <w:r>
        <w:rPr>
          <w:rFonts w:hint="eastAsia" w:ascii="宋体" w:hAnsi="宋体" w:cs="宋体"/>
          <w:sz w:val="28"/>
          <w:szCs w:val="28"/>
          <w:lang w:val="en-US" w:eastAsia="zh-CN"/>
        </w:rPr>
        <w:t>10、</w:t>
      </w:r>
      <w:r>
        <w:rPr>
          <w:rFonts w:hint="eastAsia" w:ascii="宋体" w:hAnsi="宋体" w:cs="宋体"/>
          <w:color w:val="000000"/>
          <w:sz w:val="24"/>
          <w:shd w:val="clear" w:color="auto" w:fill="FFFFFF"/>
          <w:lang w:val="en-US" w:eastAsia="zh-CN"/>
        </w:rPr>
        <w:t>比选</w:t>
      </w:r>
      <w:r>
        <w:rPr>
          <w:rFonts w:hint="eastAsia"/>
          <w:sz w:val="24"/>
        </w:rPr>
        <w:t>保证金</w:t>
      </w:r>
      <w:r>
        <w:rPr>
          <w:rFonts w:hint="eastAsia"/>
          <w:sz w:val="24"/>
          <w:lang w:val="en-US" w:eastAsia="zh-CN"/>
        </w:rPr>
        <w:t>壹</w:t>
      </w:r>
      <w:r>
        <w:rPr>
          <w:rFonts w:hint="eastAsia"/>
          <w:sz w:val="24"/>
        </w:rPr>
        <w:t>万元</w:t>
      </w:r>
      <w:r>
        <w:rPr>
          <w:rFonts w:hint="eastAsia"/>
          <w:sz w:val="24"/>
          <w:lang w:val="en-US" w:eastAsia="zh-CN"/>
        </w:rPr>
        <w:t>整</w:t>
      </w:r>
      <w:r>
        <w:rPr>
          <w:rFonts w:hint="eastAsia"/>
          <w:sz w:val="24"/>
        </w:rPr>
        <w:t>（</w:t>
      </w:r>
      <w:r>
        <w:rPr>
          <w:rFonts w:hint="eastAsia"/>
          <w:sz w:val="24"/>
          <w:lang w:eastAsia="zh-CN"/>
        </w:rPr>
        <w:t>￥：</w:t>
      </w:r>
      <w:r>
        <w:rPr>
          <w:rFonts w:hint="eastAsia"/>
          <w:sz w:val="24"/>
          <w:lang w:val="en-US" w:eastAsia="zh-CN"/>
        </w:rPr>
        <w:t>20000.00元</w:t>
      </w:r>
      <w:r>
        <w:rPr>
          <w:rFonts w:hint="eastAsia"/>
          <w:sz w:val="24"/>
        </w:rPr>
        <w:t>），通过平台线上缴纳</w:t>
      </w:r>
      <w:r>
        <w:rPr>
          <w:rFonts w:hint="eastAsia"/>
          <w:sz w:val="24"/>
          <w:lang w:eastAsia="zh-CN"/>
        </w:rPr>
        <w:t>；</w:t>
      </w:r>
      <w:r>
        <w:rPr>
          <w:rFonts w:hint="eastAsia"/>
          <w:sz w:val="24"/>
        </w:rPr>
        <w:t>合同履约金</w:t>
      </w:r>
      <w:r>
        <w:rPr>
          <w:rFonts w:hint="eastAsia"/>
          <w:sz w:val="24"/>
          <w:lang w:eastAsia="zh-CN"/>
        </w:rPr>
        <w:t>（</w:t>
      </w:r>
      <w:r>
        <w:rPr>
          <w:rFonts w:hint="eastAsia"/>
          <w:sz w:val="24"/>
          <w:lang w:val="en-US" w:eastAsia="zh-CN"/>
        </w:rPr>
        <w:t>报价总价的10%）</w:t>
      </w:r>
      <w:r>
        <w:rPr>
          <w:rFonts w:hint="eastAsia"/>
          <w:sz w:val="24"/>
        </w:rPr>
        <w:t>待</w:t>
      </w:r>
      <w:r>
        <w:rPr>
          <w:rFonts w:hint="eastAsia"/>
          <w:sz w:val="24"/>
          <w:lang w:val="en-US" w:eastAsia="zh-CN"/>
        </w:rPr>
        <w:t>综合评定</w:t>
      </w:r>
      <w:r>
        <w:rPr>
          <w:rFonts w:hint="eastAsia"/>
          <w:sz w:val="24"/>
        </w:rPr>
        <w:t>确定</w:t>
      </w:r>
      <w:r>
        <w:rPr>
          <w:rFonts w:hint="eastAsia"/>
          <w:sz w:val="24"/>
          <w:lang w:val="en-US" w:eastAsia="zh-CN"/>
        </w:rPr>
        <w:t>中选方</w:t>
      </w:r>
      <w:r>
        <w:rPr>
          <w:rFonts w:hint="eastAsia"/>
          <w:sz w:val="24"/>
        </w:rPr>
        <w:t>后，合同履约金由成交方线下缴纳。</w:t>
      </w:r>
      <w:bookmarkStart w:id="3" w:name="_Toc50492692"/>
    </w:p>
    <w:p>
      <w:pPr>
        <w:numPr>
          <w:ilvl w:val="0"/>
          <w:numId w:val="0"/>
        </w:numPr>
        <w:spacing w:line="400" w:lineRule="exact"/>
        <w:rPr>
          <w:rFonts w:hint="eastAsia" w:ascii="宋体" w:hAnsi="宋体" w:cs="宋体"/>
          <w:color w:val="000000"/>
          <w:sz w:val="24"/>
        </w:rPr>
      </w:pPr>
    </w:p>
    <w:p>
      <w:pPr>
        <w:numPr>
          <w:ilvl w:val="0"/>
          <w:numId w:val="0"/>
        </w:numPr>
        <w:spacing w:line="400" w:lineRule="exact"/>
        <w:rPr>
          <w:rFonts w:hint="eastAsia" w:ascii="宋体" w:hAnsi="宋体" w:cs="宋体"/>
          <w:b/>
          <w:bCs/>
          <w:color w:val="000000"/>
          <w:sz w:val="24"/>
        </w:rPr>
      </w:pPr>
      <w:r>
        <w:rPr>
          <w:rFonts w:hint="eastAsia" w:ascii="宋体" w:hAnsi="宋体" w:cs="宋体"/>
          <w:sz w:val="28"/>
          <w:szCs w:val="28"/>
          <w:lang w:val="en-US" w:eastAsia="zh-CN"/>
        </w:rPr>
        <w:t>11、</w:t>
      </w:r>
      <w:r>
        <w:rPr>
          <w:rFonts w:hint="eastAsia" w:ascii="宋体" w:hAnsi="宋体" w:cs="宋体"/>
          <w:color w:val="000000"/>
          <w:sz w:val="24"/>
        </w:rPr>
        <w:t>本项目</w:t>
      </w:r>
      <w:r>
        <w:rPr>
          <w:rFonts w:hint="eastAsia" w:ascii="宋体" w:hAnsi="宋体" w:cs="宋体"/>
          <w:b/>
          <w:bCs/>
          <w:color w:val="000000"/>
          <w:sz w:val="24"/>
        </w:rPr>
        <w:t>最少要求</w:t>
      </w:r>
      <w:r>
        <w:rPr>
          <w:rFonts w:ascii="宋体" w:hAnsi="宋体" w:cs="宋体"/>
          <w:b/>
          <w:bCs/>
          <w:color w:val="000000"/>
          <w:sz w:val="24"/>
        </w:rPr>
        <w:t>3</w:t>
      </w:r>
      <w:r>
        <w:rPr>
          <w:rFonts w:hint="eastAsia" w:ascii="宋体" w:hAnsi="宋体" w:cs="宋体"/>
          <w:b/>
          <w:bCs/>
          <w:color w:val="000000"/>
          <w:sz w:val="24"/>
        </w:rPr>
        <w:t>家（个）</w:t>
      </w:r>
      <w:r>
        <w:rPr>
          <w:rFonts w:hint="eastAsia" w:ascii="宋体" w:hAnsi="宋体" w:cs="宋体"/>
          <w:color w:val="000000"/>
          <w:sz w:val="24"/>
          <w:lang w:val="en-US" w:eastAsia="zh-CN"/>
        </w:rPr>
        <w:t>报价</w:t>
      </w:r>
      <w:r>
        <w:rPr>
          <w:rFonts w:hint="eastAsia" w:ascii="宋体" w:hAnsi="宋体" w:cs="宋体"/>
          <w:color w:val="000000"/>
          <w:sz w:val="24"/>
        </w:rPr>
        <w:t>人参与项目且通过资格</w:t>
      </w:r>
      <w:r>
        <w:rPr>
          <w:rFonts w:hint="eastAsia" w:ascii="宋体" w:hAnsi="宋体" w:cs="宋体"/>
          <w:b/>
          <w:bCs/>
          <w:color w:val="000000"/>
          <w:sz w:val="24"/>
        </w:rPr>
        <w:t>审核后并缴纳完</w:t>
      </w:r>
      <w:r>
        <w:rPr>
          <w:rFonts w:hint="eastAsia" w:ascii="宋体" w:hAnsi="宋体" w:cs="宋体"/>
          <w:b/>
          <w:bCs/>
          <w:color w:val="000000"/>
          <w:sz w:val="24"/>
          <w:szCs w:val="24"/>
          <w:shd w:val="clear" w:color="auto" w:fill="FFFFFF"/>
          <w:lang w:val="en-US" w:eastAsia="zh-CN"/>
        </w:rPr>
        <w:t>比选</w:t>
      </w:r>
      <w:r>
        <w:rPr>
          <w:rFonts w:hint="eastAsia" w:ascii="宋体" w:hAnsi="宋体" w:cs="宋体"/>
          <w:b/>
          <w:bCs/>
          <w:color w:val="000000"/>
          <w:sz w:val="24"/>
        </w:rPr>
        <w:t>保证金方可获得参与</w:t>
      </w:r>
      <w:r>
        <w:rPr>
          <w:rFonts w:hint="eastAsia" w:ascii="宋体" w:hAnsi="宋体" w:cs="宋体"/>
          <w:b/>
          <w:bCs/>
          <w:color w:val="000000"/>
          <w:sz w:val="24"/>
          <w:lang w:val="en-US" w:eastAsia="zh-CN"/>
        </w:rPr>
        <w:t>报价</w:t>
      </w:r>
      <w:r>
        <w:rPr>
          <w:rFonts w:hint="eastAsia" w:ascii="宋体" w:hAnsi="宋体" w:cs="宋体"/>
          <w:b/>
          <w:bCs/>
          <w:color w:val="000000"/>
          <w:sz w:val="24"/>
        </w:rPr>
        <w:t>的资格。</w:t>
      </w:r>
    </w:p>
    <w:p>
      <w:pPr>
        <w:numPr>
          <w:ilvl w:val="0"/>
          <w:numId w:val="0"/>
        </w:numPr>
        <w:spacing w:line="400" w:lineRule="exact"/>
        <w:rPr>
          <w:rFonts w:hint="eastAsia" w:ascii="宋体" w:hAnsi="宋体" w:cs="宋体"/>
          <w:b/>
          <w:bCs/>
          <w:color w:val="000000"/>
          <w:sz w:val="24"/>
        </w:rPr>
      </w:pPr>
    </w:p>
    <w:p>
      <w:pPr>
        <w:bidi w:val="0"/>
        <w:rPr>
          <w:rFonts w:hint="eastAsia" w:ascii="宋体" w:hAnsi="宋体" w:cs="宋体"/>
          <w:sz w:val="28"/>
          <w:szCs w:val="28"/>
          <w:lang w:val="en-US" w:eastAsia="zh-CN"/>
        </w:rPr>
      </w:pPr>
      <w:r>
        <w:rPr>
          <w:rFonts w:hint="eastAsia" w:ascii="宋体" w:hAnsi="宋体" w:cs="宋体"/>
          <w:sz w:val="28"/>
          <w:szCs w:val="28"/>
          <w:lang w:val="en-US" w:eastAsia="zh-CN"/>
        </w:rPr>
        <w:t>12、附件</w:t>
      </w:r>
    </w:p>
    <w:p>
      <w:pPr>
        <w:bidi w:val="0"/>
        <w:ind w:firstLine="420" w:firstLineChars="200"/>
        <w:rPr>
          <w:rFonts w:hint="eastAsia"/>
          <w:sz w:val="24"/>
          <w:szCs w:val="24"/>
        </w:rPr>
      </w:pPr>
      <w:r>
        <w:rPr>
          <w:rFonts w:hint="eastAsia"/>
          <w:lang w:val="en-US" w:eastAsia="zh-CN"/>
        </w:rPr>
        <w:t>a、</w:t>
      </w:r>
      <w:r>
        <w:rPr>
          <w:rFonts w:hint="eastAsia"/>
          <w:sz w:val="24"/>
          <w:szCs w:val="24"/>
          <w:lang w:val="en-US" w:eastAsia="zh-CN"/>
        </w:rPr>
        <w:t>施工方案；</w:t>
      </w:r>
    </w:p>
    <w:p>
      <w:pPr>
        <w:bidi w:val="0"/>
        <w:ind w:firstLine="480" w:firstLineChars="200"/>
        <w:rPr>
          <w:rFonts w:hint="eastAsia"/>
          <w:sz w:val="24"/>
          <w:szCs w:val="24"/>
        </w:rPr>
      </w:pPr>
      <w:r>
        <w:rPr>
          <w:rFonts w:hint="eastAsia"/>
          <w:sz w:val="24"/>
          <w:szCs w:val="24"/>
          <w:lang w:val="en-US" w:eastAsia="zh-CN"/>
        </w:rPr>
        <w:t>b、报价清单</w:t>
      </w:r>
    </w:p>
    <w:p>
      <w:pPr>
        <w:bidi w:val="0"/>
        <w:ind w:firstLine="480" w:firstLineChars="200"/>
        <w:rPr>
          <w:rFonts w:hint="eastAsia"/>
          <w:sz w:val="24"/>
          <w:szCs w:val="24"/>
          <w:lang w:val="en-US" w:eastAsia="zh-CN"/>
        </w:rPr>
      </w:pPr>
      <w:r>
        <w:rPr>
          <w:rFonts w:hint="eastAsia"/>
          <w:sz w:val="24"/>
          <w:szCs w:val="24"/>
          <w:lang w:val="en-US" w:eastAsia="zh-CN"/>
        </w:rPr>
        <w:t>c、附件请联系</w:t>
      </w:r>
      <w:r>
        <w:rPr>
          <w:rFonts w:hint="eastAsia"/>
          <w:bCs/>
          <w:sz w:val="24"/>
          <w:szCs w:val="24"/>
          <w:u w:val="none"/>
          <w:lang w:val="en-US" w:eastAsia="zh-CN"/>
        </w:rPr>
        <w:t>承德苏垦银河连杆有限公司</w:t>
      </w:r>
      <w:r>
        <w:rPr>
          <w:rFonts w:hint="eastAsia"/>
          <w:sz w:val="24"/>
          <w:szCs w:val="24"/>
          <w:lang w:val="en-US" w:eastAsia="zh-CN"/>
        </w:rPr>
        <w:t xml:space="preserve"> 计划制造部 许镇鹏</w:t>
      </w:r>
    </w:p>
    <w:p>
      <w:pPr>
        <w:bidi w:val="0"/>
        <w:ind w:firstLine="480" w:firstLineChars="200"/>
        <w:rPr>
          <w:rFonts w:hint="default"/>
          <w:sz w:val="24"/>
          <w:szCs w:val="24"/>
          <w:lang w:val="en-US" w:eastAsia="zh-CN"/>
        </w:rPr>
      </w:pPr>
    </w:p>
    <w:p>
      <w:pPr>
        <w:bidi w:val="0"/>
        <w:rPr>
          <w:rFonts w:hint="eastAsia"/>
          <w:b/>
          <w:bCs/>
          <w:sz w:val="24"/>
          <w:szCs w:val="24"/>
        </w:rPr>
      </w:pPr>
      <w:r>
        <w:rPr>
          <w:rFonts w:hint="eastAsia" w:ascii="宋体" w:hAnsi="宋体" w:cs="宋体"/>
          <w:sz w:val="28"/>
          <w:szCs w:val="28"/>
          <w:lang w:val="en-US" w:eastAsia="zh-CN"/>
        </w:rPr>
        <w:t>13、其它事项说明</w:t>
      </w:r>
    </w:p>
    <w:p>
      <w:pPr>
        <w:bidi w:val="0"/>
        <w:ind w:firstLine="480" w:firstLineChars="200"/>
        <w:rPr>
          <w:rFonts w:hint="eastAsia"/>
          <w:sz w:val="24"/>
          <w:szCs w:val="24"/>
        </w:rPr>
      </w:pPr>
      <w:r>
        <w:rPr>
          <w:rFonts w:hint="eastAsia"/>
          <w:sz w:val="24"/>
          <w:szCs w:val="24"/>
          <w:lang w:val="en-US" w:eastAsia="zh-CN"/>
        </w:rPr>
        <w:t>a、投选人必须仔细阅读本比选公告的所有内容，按照投选的要求提供投选文件，并保证所提供的全部资料的真实性，否则其投选无效。</w:t>
      </w:r>
    </w:p>
    <w:p>
      <w:pPr>
        <w:bidi w:val="0"/>
        <w:ind w:firstLine="480" w:firstLineChars="200"/>
        <w:rPr>
          <w:rFonts w:hint="eastAsia"/>
          <w:sz w:val="24"/>
          <w:szCs w:val="24"/>
        </w:rPr>
      </w:pPr>
      <w:r>
        <w:rPr>
          <w:rFonts w:hint="eastAsia"/>
          <w:sz w:val="24"/>
          <w:szCs w:val="24"/>
          <w:lang w:val="en-US" w:eastAsia="zh-CN"/>
        </w:rPr>
        <w:t>b、投选文件：投选人须按照投选文件组成的要求制作投选书，投选文件必须装袋密封，封口加盖印签，外包装上要注明：投选工程名称，投选单位名称（盖公章），投选人（或授权委托代理人），“开选才能启封”字样的封条。未按要求和时间投递的投选文件，招选人有权拒绝。</w:t>
      </w:r>
    </w:p>
    <w:p>
      <w:pPr>
        <w:bidi w:val="0"/>
        <w:rPr>
          <w:rFonts w:hint="eastAsia"/>
          <w:sz w:val="24"/>
          <w:szCs w:val="24"/>
          <w:lang w:val="en-US" w:eastAsia="zh-CN"/>
        </w:rPr>
      </w:pPr>
      <w:r>
        <w:rPr>
          <w:rFonts w:hint="eastAsia"/>
          <w:sz w:val="24"/>
          <w:szCs w:val="24"/>
          <w:lang w:val="en-US" w:eastAsia="zh-CN"/>
        </w:rPr>
        <w:t>注：此次为比选，文件中请不要出现投标字样，应全部为投选、比选字样。</w:t>
      </w:r>
    </w:p>
    <w:p>
      <w:pPr>
        <w:bidi w:val="0"/>
        <w:rPr>
          <w:rFonts w:hint="eastAsia"/>
          <w:sz w:val="24"/>
          <w:szCs w:val="24"/>
          <w:lang w:val="en-US" w:eastAsia="zh-CN"/>
        </w:rPr>
      </w:pPr>
    </w:p>
    <w:p>
      <w:pPr>
        <w:bidi w:val="0"/>
        <w:rPr>
          <w:rFonts w:hint="eastAsia"/>
          <w:sz w:val="24"/>
          <w:szCs w:val="24"/>
        </w:rPr>
      </w:pPr>
      <w:r>
        <w:rPr>
          <w:rFonts w:hint="eastAsia" w:ascii="宋体" w:hAnsi="宋体" w:cs="宋体"/>
          <w:sz w:val="28"/>
          <w:szCs w:val="28"/>
          <w:lang w:val="en-US" w:eastAsia="zh-CN"/>
        </w:rPr>
        <w:t>14、投选文件递交时间及地点</w:t>
      </w:r>
    </w:p>
    <w:p>
      <w:pPr>
        <w:tabs>
          <w:tab w:val="center" w:pos="4819"/>
          <w:tab w:val="left" w:pos="6162"/>
        </w:tabs>
        <w:spacing w:line="360" w:lineRule="auto"/>
        <w:ind w:firstLine="420" w:firstLineChars="200"/>
        <w:rPr>
          <w:rFonts w:hint="default"/>
          <w:sz w:val="24"/>
          <w:szCs w:val="24"/>
          <w:lang w:val="en-US"/>
        </w:rPr>
      </w:pPr>
      <w:r>
        <w:rPr>
          <w:rFonts w:hint="default"/>
          <w:lang w:val="en-US" w:eastAsia="zh-CN"/>
        </w:rPr>
        <w:t> </w:t>
      </w:r>
      <w:r>
        <w:rPr>
          <w:rFonts w:hint="eastAsia"/>
          <w:lang w:val="en-US" w:eastAsia="zh-CN"/>
        </w:rPr>
        <w:t xml:space="preserve">  </w:t>
      </w:r>
      <w:r>
        <w:rPr>
          <w:rFonts w:hint="default"/>
          <w:sz w:val="24"/>
          <w:szCs w:val="24"/>
          <w:lang w:val="en-US" w:eastAsia="zh-CN"/>
        </w:rPr>
        <w:t>202</w:t>
      </w:r>
      <w:r>
        <w:rPr>
          <w:rFonts w:hint="eastAsia"/>
          <w:sz w:val="24"/>
          <w:szCs w:val="24"/>
          <w:lang w:val="en-US" w:eastAsia="zh-CN"/>
        </w:rPr>
        <w:t>2年4月25日17:00点前递交或邮寄到河北省承德市高新区东西营工业园区，承德苏垦银河连杆有限公司 计划制造部 许镇鹏收（注：邮寄的投选书必须在开选前送达）。</w:t>
      </w:r>
    </w:p>
    <w:p>
      <w:pPr>
        <w:bidi w:val="0"/>
        <w:rPr>
          <w:rFonts w:hint="default"/>
          <w:sz w:val="24"/>
          <w:szCs w:val="24"/>
          <w:lang w:val="en-US"/>
        </w:rPr>
      </w:pPr>
      <w:r>
        <w:rPr>
          <w:rFonts w:hint="eastAsia"/>
          <w:sz w:val="24"/>
          <w:szCs w:val="24"/>
          <w:lang w:val="en-US" w:eastAsia="zh-CN"/>
        </w:rPr>
        <w:t>项目联系人：许镇鹏，电话：17640425637</w:t>
      </w:r>
    </w:p>
    <w:p>
      <w:pPr>
        <w:bidi w:val="0"/>
        <w:rPr>
          <w:rFonts w:hint="eastAsia"/>
          <w:sz w:val="24"/>
          <w:szCs w:val="24"/>
        </w:rPr>
      </w:pPr>
      <w:r>
        <w:rPr>
          <w:rFonts w:hint="eastAsia"/>
          <w:sz w:val="24"/>
          <w:szCs w:val="24"/>
          <w:lang w:val="en-US" w:eastAsia="zh-CN"/>
        </w:rPr>
        <w:t>开选时间：</w:t>
      </w:r>
      <w:r>
        <w:rPr>
          <w:rFonts w:hint="default"/>
          <w:sz w:val="24"/>
          <w:szCs w:val="24"/>
          <w:lang w:val="en-US" w:eastAsia="zh-CN"/>
        </w:rPr>
        <w:t>202</w:t>
      </w:r>
      <w:r>
        <w:rPr>
          <w:rFonts w:hint="eastAsia"/>
          <w:sz w:val="24"/>
          <w:szCs w:val="24"/>
          <w:lang w:val="en-US" w:eastAsia="zh-CN"/>
        </w:rPr>
        <w:t>2年4月26日上午10点。</w:t>
      </w:r>
    </w:p>
    <w:p>
      <w:pPr>
        <w:bidi w:val="0"/>
        <w:rPr>
          <w:rFonts w:hint="default"/>
          <w:sz w:val="24"/>
          <w:szCs w:val="24"/>
          <w:lang w:val="en-US"/>
        </w:rPr>
      </w:pPr>
      <w:r>
        <w:rPr>
          <w:rFonts w:hint="eastAsia"/>
          <w:sz w:val="24"/>
          <w:szCs w:val="24"/>
          <w:lang w:val="en-US" w:eastAsia="zh-CN"/>
        </w:rPr>
        <w:t>开选地点：</w:t>
      </w:r>
      <w:r>
        <w:rPr>
          <w:rFonts w:hint="eastAsia"/>
          <w:bCs/>
          <w:sz w:val="24"/>
          <w:szCs w:val="24"/>
          <w:u w:val="none"/>
          <w:lang w:val="en-US" w:eastAsia="zh-CN"/>
        </w:rPr>
        <w:t>承德苏垦银河连杆有限公司会议室</w:t>
      </w:r>
    </w:p>
    <w:p>
      <w:pPr>
        <w:bidi w:val="0"/>
        <w:rPr>
          <w:rFonts w:hint="eastAsia"/>
          <w:sz w:val="24"/>
          <w:szCs w:val="24"/>
        </w:rPr>
      </w:pPr>
      <w:r>
        <w:rPr>
          <w:rFonts w:hint="eastAsia"/>
          <w:sz w:val="24"/>
          <w:szCs w:val="24"/>
          <w:lang w:val="en-US" w:eastAsia="zh-CN"/>
        </w:rPr>
        <w:t>比选人名称：</w:t>
      </w:r>
      <w:r>
        <w:rPr>
          <w:rFonts w:hint="eastAsia"/>
          <w:bCs/>
          <w:sz w:val="24"/>
          <w:szCs w:val="24"/>
          <w:u w:val="none"/>
          <w:lang w:val="en-US" w:eastAsia="zh-CN"/>
        </w:rPr>
        <w:t>承德苏垦银河连杆有限公司</w:t>
      </w:r>
    </w:p>
    <w:p>
      <w:pPr>
        <w:bidi w:val="0"/>
        <w:rPr>
          <w:rFonts w:hint="eastAsia"/>
          <w:sz w:val="24"/>
          <w:szCs w:val="24"/>
        </w:rPr>
      </w:pPr>
      <w:r>
        <w:rPr>
          <w:rFonts w:hint="default"/>
          <w:sz w:val="24"/>
          <w:szCs w:val="24"/>
          <w:lang w:val="en-US" w:eastAsia="zh-CN"/>
        </w:rPr>
        <w:t> </w:t>
      </w:r>
      <w:r>
        <w:rPr>
          <w:rFonts w:hint="eastAsia"/>
          <w:sz w:val="24"/>
          <w:szCs w:val="24"/>
          <w:lang w:val="en-US" w:eastAsia="zh-CN"/>
        </w:rPr>
        <w:t>本邀请函在承德苏垦银河连杆有限公司主页（</w:t>
      </w:r>
      <w:r>
        <w:rPr>
          <w:rFonts w:hint="default"/>
          <w:sz w:val="24"/>
          <w:szCs w:val="24"/>
          <w:lang w:val="en-US" w:eastAsia="zh-CN"/>
        </w:rPr>
        <w:t>www.cdskyh.com</w:t>
      </w:r>
      <w:r>
        <w:rPr>
          <w:rFonts w:hint="eastAsia"/>
          <w:sz w:val="24"/>
          <w:szCs w:val="24"/>
          <w:lang w:val="en-US" w:eastAsia="zh-CN"/>
        </w:rPr>
        <w:t>）公示，公示期限为</w:t>
      </w:r>
      <w:r>
        <w:rPr>
          <w:rFonts w:hint="default"/>
          <w:sz w:val="24"/>
          <w:szCs w:val="24"/>
          <w:lang w:val="en-US" w:eastAsia="zh-CN"/>
        </w:rPr>
        <w:t>202</w:t>
      </w:r>
      <w:r>
        <w:rPr>
          <w:rFonts w:hint="eastAsia"/>
          <w:sz w:val="24"/>
          <w:szCs w:val="24"/>
          <w:lang w:val="en-US" w:eastAsia="zh-CN"/>
        </w:rPr>
        <w:t>2年4月15日至</w:t>
      </w:r>
      <w:r>
        <w:rPr>
          <w:rFonts w:hint="default"/>
          <w:sz w:val="24"/>
          <w:szCs w:val="24"/>
          <w:lang w:val="en-US" w:eastAsia="zh-CN"/>
        </w:rPr>
        <w:t>202</w:t>
      </w:r>
      <w:r>
        <w:rPr>
          <w:rFonts w:hint="eastAsia"/>
          <w:sz w:val="24"/>
          <w:szCs w:val="24"/>
          <w:lang w:val="en-US" w:eastAsia="zh-CN"/>
        </w:rPr>
        <w:t>2年4月25日共计7个工作日。</w:t>
      </w:r>
    </w:p>
    <w:p>
      <w:pPr>
        <w:bidi w:val="0"/>
        <w:rPr>
          <w:rFonts w:hint="eastAsia"/>
          <w:sz w:val="24"/>
          <w:szCs w:val="24"/>
        </w:rPr>
      </w:pPr>
      <w:r>
        <w:rPr>
          <w:rFonts w:hint="eastAsia"/>
          <w:sz w:val="24"/>
          <w:szCs w:val="24"/>
          <w:lang w:val="en-US" w:eastAsia="zh-CN"/>
        </w:rPr>
        <w:t>请投选单位尽快勘查现场，在4月25日17:00前提交投选相关文件。</w:t>
      </w:r>
    </w:p>
    <w:p>
      <w:pPr>
        <w:spacing w:line="400" w:lineRule="exact"/>
        <w:rPr>
          <w:rFonts w:hint="eastAsia" w:ascii="宋体" w:hAnsi="宋体" w:cs="宋体"/>
          <w:b/>
          <w:bCs/>
          <w:color w:val="000000"/>
          <w:sz w:val="24"/>
        </w:rPr>
      </w:pPr>
    </w:p>
    <w:p>
      <w:pPr>
        <w:bidi w:val="0"/>
        <w:rPr>
          <w:rFonts w:hint="eastAsia" w:ascii="宋体" w:hAnsi="宋体" w:cs="宋体"/>
          <w:sz w:val="28"/>
          <w:szCs w:val="28"/>
          <w:lang w:val="en-US" w:eastAsia="zh-CN"/>
        </w:rPr>
      </w:pPr>
      <w:r>
        <w:rPr>
          <w:rFonts w:hint="eastAsia" w:ascii="宋体" w:hAnsi="宋体" w:cs="宋体"/>
          <w:sz w:val="28"/>
          <w:szCs w:val="28"/>
          <w:lang w:val="en-US" w:eastAsia="zh-CN"/>
        </w:rPr>
        <w:t>15、本竞价公告与中标方所签订合同同时具法律效益。</w:t>
      </w:r>
    </w:p>
    <w:p>
      <w:pPr>
        <w:spacing w:line="360" w:lineRule="auto"/>
        <w:ind w:firstLine="2340" w:firstLineChars="650"/>
        <w:rPr>
          <w:rFonts w:hint="eastAsia" w:ascii="宋体" w:hAnsi="宋体" w:cs="宋体"/>
          <w:sz w:val="36"/>
          <w:szCs w:val="36"/>
        </w:rPr>
      </w:pPr>
    </w:p>
    <w:p>
      <w:pPr>
        <w:spacing w:line="360" w:lineRule="auto"/>
        <w:ind w:firstLine="2340" w:firstLineChars="650"/>
        <w:rPr>
          <w:rFonts w:hint="eastAsia" w:ascii="宋体" w:hAnsi="宋体" w:cs="宋体"/>
          <w:sz w:val="36"/>
          <w:szCs w:val="36"/>
        </w:rPr>
      </w:pPr>
    </w:p>
    <w:p>
      <w:pPr>
        <w:spacing w:line="360" w:lineRule="auto"/>
        <w:ind w:firstLine="2340" w:firstLineChars="650"/>
        <w:rPr>
          <w:rFonts w:hint="eastAsia" w:ascii="宋体" w:hAnsi="宋体" w:cs="宋体"/>
          <w:sz w:val="36"/>
          <w:szCs w:val="36"/>
        </w:rPr>
      </w:pPr>
    </w:p>
    <w:p>
      <w:pPr>
        <w:spacing w:line="360" w:lineRule="auto"/>
        <w:ind w:firstLine="2340" w:firstLineChars="650"/>
        <w:rPr>
          <w:rFonts w:hint="eastAsia" w:ascii="宋体" w:hAnsi="宋体" w:cs="宋体"/>
          <w:sz w:val="36"/>
          <w:szCs w:val="36"/>
        </w:rPr>
      </w:pPr>
    </w:p>
    <w:p>
      <w:pPr>
        <w:spacing w:line="360" w:lineRule="auto"/>
        <w:ind w:firstLine="2340" w:firstLineChars="650"/>
        <w:rPr>
          <w:rFonts w:hint="eastAsia" w:ascii="宋体" w:hAnsi="宋体" w:cs="宋体"/>
          <w:sz w:val="36"/>
          <w:szCs w:val="36"/>
        </w:rPr>
      </w:pPr>
    </w:p>
    <w:p>
      <w:pPr>
        <w:spacing w:line="360" w:lineRule="auto"/>
        <w:ind w:firstLine="2340" w:firstLineChars="650"/>
        <w:rPr>
          <w:rFonts w:hint="eastAsia" w:ascii="宋体" w:hAnsi="宋体" w:cs="宋体"/>
          <w:sz w:val="36"/>
          <w:szCs w:val="36"/>
        </w:rPr>
      </w:pPr>
    </w:p>
    <w:p>
      <w:pPr>
        <w:spacing w:line="360" w:lineRule="auto"/>
        <w:ind w:firstLine="2340" w:firstLineChars="650"/>
        <w:rPr>
          <w:rFonts w:hint="eastAsia" w:ascii="宋体" w:hAnsi="宋体" w:cs="宋体"/>
          <w:sz w:val="36"/>
          <w:szCs w:val="36"/>
        </w:rPr>
      </w:pPr>
    </w:p>
    <w:p>
      <w:pPr>
        <w:spacing w:line="360" w:lineRule="auto"/>
        <w:jc w:val="center"/>
        <w:rPr>
          <w:sz w:val="24"/>
        </w:rPr>
      </w:pPr>
      <w:r>
        <w:rPr>
          <w:rFonts w:hint="eastAsia" w:ascii="宋体" w:hAnsi="宋体" w:cs="宋体"/>
          <w:sz w:val="36"/>
          <w:szCs w:val="36"/>
        </w:rPr>
        <w:t>第二章 《资质文件格式》</w:t>
      </w:r>
      <w:bookmarkEnd w:id="3"/>
    </w:p>
    <w:p>
      <w:pPr>
        <w:spacing w:line="360" w:lineRule="auto"/>
        <w:rPr>
          <w:rFonts w:ascii="黑体" w:hAnsi="黑体" w:eastAsia="黑体" w:cs="宋体"/>
          <w:b/>
          <w:bCs/>
          <w:color w:val="FF0000"/>
          <w:spacing w:val="22"/>
          <w:sz w:val="28"/>
          <w:szCs w:val="28"/>
        </w:rPr>
      </w:pPr>
      <w:r>
        <w:rPr>
          <w:rFonts w:hint="eastAsia" w:ascii="黑体" w:hAnsi="黑体" w:eastAsia="黑体" w:cs="宋体"/>
          <w:b/>
          <w:bCs/>
          <w:color w:val="FF0000"/>
          <w:spacing w:val="22"/>
          <w:sz w:val="28"/>
          <w:szCs w:val="28"/>
        </w:rPr>
        <w:t>注意事项：</w:t>
      </w:r>
    </w:p>
    <w:p>
      <w:pPr>
        <w:spacing w:line="360" w:lineRule="auto"/>
        <w:ind w:firstLine="650" w:firstLineChars="200"/>
        <w:rPr>
          <w:rFonts w:ascii="黑体" w:hAnsi="黑体" w:eastAsia="黑体" w:cs="宋体"/>
          <w:b/>
          <w:bCs/>
          <w:color w:val="FF0000"/>
          <w:spacing w:val="22"/>
          <w:sz w:val="28"/>
          <w:szCs w:val="28"/>
        </w:rPr>
      </w:pPr>
      <w:r>
        <w:rPr>
          <w:rFonts w:hint="eastAsia" w:ascii="黑体" w:hAnsi="黑体" w:eastAsia="黑体" w:cs="宋体"/>
          <w:b/>
          <w:bCs/>
          <w:color w:val="FF0000"/>
          <w:spacing w:val="22"/>
          <w:sz w:val="28"/>
          <w:szCs w:val="28"/>
        </w:rPr>
        <w:t>各意向竞价人提供的资质文件需按本节所列的内容编制。资质文件为扫描件并且加盖公章，在资质文件递交截止时间前，上传至阳光七采交易平台</w:t>
      </w:r>
      <w:r>
        <w:rPr>
          <w:rFonts w:ascii="黑体" w:hAnsi="黑体" w:eastAsia="黑体" w:cs="宋体"/>
          <w:b/>
          <w:bCs/>
          <w:color w:val="FF0000"/>
          <w:spacing w:val="22"/>
          <w:sz w:val="28"/>
          <w:szCs w:val="28"/>
        </w:rPr>
        <w:t>//</w:t>
      </w:r>
      <w:r>
        <w:rPr>
          <w:rFonts w:hint="eastAsia" w:ascii="黑体" w:hAnsi="黑体" w:eastAsia="黑体" w:cs="宋体"/>
          <w:b/>
          <w:bCs/>
          <w:color w:val="FF0000"/>
          <w:spacing w:val="22"/>
          <w:sz w:val="28"/>
          <w:szCs w:val="28"/>
        </w:rPr>
        <w:t>（网址：</w:t>
      </w:r>
      <w:r>
        <w:rPr>
          <w:rFonts w:ascii="黑体" w:hAnsi="黑体" w:eastAsia="黑体" w:cs="宋体"/>
          <w:b/>
          <w:bCs/>
          <w:color w:val="FF0000"/>
          <w:spacing w:val="22"/>
          <w:sz w:val="28"/>
          <w:szCs w:val="28"/>
        </w:rPr>
        <w:t>https://www.norincogroup-ebuy.com/</w:t>
      </w:r>
      <w:r>
        <w:rPr>
          <w:rFonts w:hint="eastAsia" w:ascii="黑体" w:hAnsi="黑体" w:eastAsia="黑体" w:cs="宋体"/>
          <w:b/>
          <w:bCs/>
          <w:color w:val="FF0000"/>
          <w:spacing w:val="22"/>
          <w:sz w:val="28"/>
          <w:szCs w:val="28"/>
        </w:rPr>
        <w:t>。</w:t>
      </w:r>
    </w:p>
    <w:p>
      <w:pPr>
        <w:spacing w:line="360" w:lineRule="auto"/>
        <w:ind w:firstLine="648" w:firstLineChars="200"/>
        <w:rPr>
          <w:rFonts w:ascii="黑体" w:hAnsi="黑体" w:eastAsia="黑体" w:cs="宋体"/>
          <w:color w:val="FF0000"/>
          <w:spacing w:val="22"/>
          <w:sz w:val="28"/>
          <w:szCs w:val="28"/>
        </w:rPr>
      </w:pPr>
      <w:r>
        <w:rPr>
          <w:rFonts w:ascii="黑体" w:hAnsi="黑体" w:eastAsia="黑体" w:cs="宋体"/>
          <w:color w:val="FF0000"/>
          <w:spacing w:val="22"/>
          <w:sz w:val="28"/>
          <w:szCs w:val="28"/>
        </w:rPr>
        <w:t>1.</w:t>
      </w:r>
      <w:r>
        <w:rPr>
          <w:rFonts w:hint="eastAsia" w:ascii="黑体" w:hAnsi="黑体" w:eastAsia="黑体" w:cs="宋体"/>
          <w:color w:val="FF0000"/>
          <w:spacing w:val="22"/>
          <w:sz w:val="28"/>
          <w:szCs w:val="28"/>
        </w:rPr>
        <w:t>资质文件内容和顺序编制请按照资格条件要求。</w:t>
      </w:r>
    </w:p>
    <w:p>
      <w:pPr>
        <w:spacing w:line="360" w:lineRule="auto"/>
        <w:ind w:firstLine="648" w:firstLineChars="200"/>
        <w:rPr>
          <w:rFonts w:ascii="黑体" w:hAnsi="黑体" w:eastAsia="黑体" w:cs="宋体"/>
          <w:color w:val="FF0000"/>
          <w:spacing w:val="22"/>
          <w:sz w:val="28"/>
          <w:szCs w:val="28"/>
        </w:rPr>
      </w:pPr>
      <w:r>
        <w:rPr>
          <w:rFonts w:ascii="黑体" w:hAnsi="黑体" w:eastAsia="黑体" w:cs="宋体"/>
          <w:color w:val="FF0000"/>
          <w:spacing w:val="22"/>
          <w:sz w:val="28"/>
          <w:szCs w:val="28"/>
        </w:rPr>
        <w:t>2.</w:t>
      </w:r>
      <w:r>
        <w:rPr>
          <w:rFonts w:hint="eastAsia" w:ascii="黑体" w:hAnsi="黑体" w:eastAsia="黑体" w:cs="宋体"/>
          <w:color w:val="FF0000"/>
          <w:spacing w:val="22"/>
          <w:sz w:val="28"/>
          <w:szCs w:val="28"/>
        </w:rPr>
        <w:t>所附表格中要求回答的全部问题和信息都必须正面回答。</w:t>
      </w:r>
    </w:p>
    <w:p>
      <w:pPr>
        <w:spacing w:line="360" w:lineRule="auto"/>
        <w:ind w:firstLine="648" w:firstLineChars="200"/>
        <w:rPr>
          <w:rFonts w:ascii="黑体" w:hAnsi="黑体" w:eastAsia="黑体" w:cs="宋体"/>
          <w:color w:val="FF0000"/>
          <w:spacing w:val="22"/>
          <w:sz w:val="28"/>
          <w:szCs w:val="28"/>
        </w:rPr>
      </w:pPr>
      <w:r>
        <w:rPr>
          <w:rFonts w:ascii="黑体" w:hAnsi="黑体" w:eastAsia="黑体" w:cs="宋体"/>
          <w:color w:val="FF0000"/>
          <w:spacing w:val="22"/>
          <w:sz w:val="28"/>
          <w:szCs w:val="28"/>
        </w:rPr>
        <w:t>3.</w:t>
      </w:r>
      <w:r>
        <w:rPr>
          <w:rFonts w:hint="eastAsia" w:ascii="黑体" w:hAnsi="黑体" w:eastAsia="黑体" w:cs="宋体"/>
          <w:color w:val="FF0000"/>
          <w:spacing w:val="22"/>
          <w:sz w:val="28"/>
          <w:szCs w:val="28"/>
        </w:rPr>
        <w:t>本资质文件声明的签字人应保证全部声明和问题的回答是真实的和准确的。</w:t>
      </w:r>
    </w:p>
    <w:p>
      <w:pPr>
        <w:spacing w:line="360" w:lineRule="auto"/>
        <w:ind w:firstLine="648" w:firstLineChars="200"/>
        <w:rPr>
          <w:rFonts w:ascii="黑体" w:hAnsi="黑体" w:eastAsia="黑体" w:cs="宋体"/>
          <w:color w:val="FF0000"/>
          <w:spacing w:val="22"/>
          <w:sz w:val="28"/>
          <w:szCs w:val="28"/>
        </w:rPr>
      </w:pPr>
      <w:r>
        <w:rPr>
          <w:rFonts w:ascii="黑体" w:hAnsi="黑体" w:eastAsia="黑体" w:cs="宋体"/>
          <w:color w:val="FF0000"/>
          <w:spacing w:val="22"/>
          <w:sz w:val="28"/>
          <w:szCs w:val="28"/>
        </w:rPr>
        <w:t>4.</w:t>
      </w:r>
      <w:r>
        <w:rPr>
          <w:rFonts w:hint="eastAsia" w:ascii="黑体" w:hAnsi="黑体" w:eastAsia="黑体" w:cs="宋体"/>
          <w:color w:val="FF0000"/>
          <w:spacing w:val="22"/>
          <w:sz w:val="28"/>
          <w:szCs w:val="28"/>
        </w:rPr>
        <w:t>响应文件材料每页都需加盖公章。</w:t>
      </w: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p>
    <w:p>
      <w:pPr>
        <w:tabs>
          <w:tab w:val="left" w:pos="540"/>
          <w:tab w:val="left" w:pos="2460"/>
        </w:tabs>
        <w:autoSpaceDE w:val="0"/>
        <w:autoSpaceDN w:val="0"/>
        <w:adjustRightInd w:val="0"/>
        <w:snapToGrid w:val="0"/>
        <w:spacing w:line="360" w:lineRule="auto"/>
        <w:outlineLvl w:val="1"/>
        <w:rPr>
          <w:rFonts w:hint="eastAsia" w:ascii="仿宋" w:hAnsi="仿宋" w:eastAsia="仿宋" w:cs="宋体"/>
          <w:sz w:val="28"/>
          <w:szCs w:val="28"/>
        </w:rPr>
      </w:pPr>
      <w:r>
        <w:rPr>
          <w:rFonts w:hint="eastAsia" w:ascii="仿宋" w:hAnsi="仿宋" w:eastAsia="仿宋" w:cs="宋体"/>
          <w:sz w:val="28"/>
          <w:szCs w:val="28"/>
        </w:rPr>
        <w:t>（附件</w:t>
      </w:r>
      <w:r>
        <w:rPr>
          <w:rFonts w:hint="eastAsia" w:ascii="仿宋" w:hAnsi="仿宋" w:cs="宋体"/>
          <w:sz w:val="28"/>
          <w:szCs w:val="28"/>
        </w:rPr>
        <w:t>1</w:t>
      </w:r>
      <w:r>
        <w:rPr>
          <w:rFonts w:hint="eastAsia" w:ascii="仿宋" w:hAnsi="仿宋" w:eastAsia="仿宋" w:cs="宋体"/>
          <w:sz w:val="28"/>
          <w:szCs w:val="28"/>
        </w:rPr>
        <w:t>）</w:t>
      </w:r>
    </w:p>
    <w:p>
      <w:pPr>
        <w:tabs>
          <w:tab w:val="left" w:pos="540"/>
          <w:tab w:val="left" w:pos="2460"/>
        </w:tabs>
        <w:autoSpaceDE w:val="0"/>
        <w:autoSpaceDN w:val="0"/>
        <w:adjustRightInd w:val="0"/>
        <w:snapToGrid w:val="0"/>
        <w:spacing w:line="360" w:lineRule="auto"/>
        <w:ind w:firstLine="2233" w:firstLineChars="695"/>
        <w:outlineLvl w:val="1"/>
        <w:rPr>
          <w:rFonts w:ascii="仿宋" w:hAnsi="仿宋" w:eastAsia="仿宋" w:cs="宋体"/>
          <w:b/>
          <w:sz w:val="32"/>
          <w:szCs w:val="32"/>
        </w:rPr>
      </w:pPr>
      <w:r>
        <w:rPr>
          <w:rFonts w:hint="eastAsia" w:ascii="仿宋" w:hAnsi="仿宋" w:eastAsia="仿宋" w:cs="宋体"/>
          <w:b/>
          <w:sz w:val="32"/>
          <w:szCs w:val="32"/>
          <w:lang w:eastAsia="zh-CN"/>
        </w:rPr>
        <w:t>比选</w:t>
      </w:r>
      <w:r>
        <w:rPr>
          <w:rFonts w:hint="eastAsia" w:ascii="仿宋" w:hAnsi="仿宋" w:eastAsia="仿宋" w:cs="宋体"/>
          <w:b/>
          <w:sz w:val="32"/>
          <w:szCs w:val="32"/>
        </w:rPr>
        <w:t>人法定代表人身份证明</w:t>
      </w:r>
    </w:p>
    <w:p>
      <w:pPr>
        <w:snapToGrid w:val="0"/>
        <w:spacing w:line="360" w:lineRule="auto"/>
        <w:rPr>
          <w:rFonts w:ascii="仿宋" w:hAnsi="仿宋" w:eastAsia="仿宋"/>
          <w:kern w:val="0"/>
          <w:szCs w:val="21"/>
        </w:rPr>
      </w:pPr>
    </w:p>
    <w:p>
      <w:pPr>
        <w:snapToGrid w:val="0"/>
        <w:spacing w:line="360" w:lineRule="auto"/>
        <w:rPr>
          <w:rFonts w:ascii="仿宋" w:hAnsi="仿宋" w:eastAsia="仿宋"/>
          <w:kern w:val="0"/>
          <w:sz w:val="24"/>
        </w:rPr>
      </w:pPr>
      <w:r>
        <w:rPr>
          <w:rFonts w:hint="eastAsia" w:ascii="仿宋" w:hAnsi="仿宋" w:eastAsia="仿宋"/>
          <w:kern w:val="0"/>
          <w:sz w:val="24"/>
        </w:rPr>
        <w:t>兹证明（姓名）</w:t>
      </w:r>
      <w:r>
        <w:rPr>
          <w:rFonts w:hint="eastAsia" w:ascii="仿宋" w:hAnsi="仿宋" w:eastAsia="仿宋"/>
          <w:sz w:val="24"/>
        </w:rPr>
        <w:t>在我单位任职务</w:t>
      </w:r>
      <w:r>
        <w:rPr>
          <w:rFonts w:hint="eastAsia" w:ascii="仿宋" w:hAnsi="仿宋" w:eastAsia="仿宋"/>
          <w:kern w:val="0"/>
          <w:sz w:val="24"/>
        </w:rPr>
        <w:t>，系（竞价人）的法定代表人。</w:t>
      </w:r>
    </w:p>
    <w:p>
      <w:pPr>
        <w:snapToGrid w:val="0"/>
        <w:spacing w:line="360" w:lineRule="auto"/>
        <w:ind w:firstLine="720" w:firstLineChars="300"/>
        <w:rPr>
          <w:rFonts w:ascii="仿宋" w:hAnsi="仿宋" w:eastAsia="仿宋"/>
          <w:kern w:val="0"/>
          <w:sz w:val="24"/>
        </w:rPr>
      </w:pPr>
    </w:p>
    <w:p>
      <w:pPr>
        <w:autoSpaceDE w:val="0"/>
        <w:autoSpaceDN w:val="0"/>
        <w:adjustRightInd w:val="0"/>
        <w:snapToGrid w:val="0"/>
        <w:spacing w:line="360" w:lineRule="auto"/>
        <w:jc w:val="left"/>
        <w:rPr>
          <w:rFonts w:ascii="仿宋" w:hAnsi="仿宋" w:eastAsia="仿宋"/>
          <w:kern w:val="0"/>
          <w:sz w:val="24"/>
        </w:rPr>
      </w:pPr>
      <w:r>
        <w:rPr>
          <w:rFonts w:hint="eastAsia" w:ascii="仿宋" w:hAnsi="仿宋" w:eastAsia="仿宋"/>
          <w:sz w:val="24"/>
          <w:lang w:eastAsia="zh-CN"/>
        </w:rPr>
        <w:t>比选人</w:t>
      </w:r>
      <w:r>
        <w:rPr>
          <w:rFonts w:hint="eastAsia" w:ascii="仿宋" w:hAnsi="仿宋" w:eastAsia="仿宋"/>
          <w:sz w:val="24"/>
        </w:rPr>
        <w:t>全称</w:t>
      </w:r>
      <w:r>
        <w:rPr>
          <w:rFonts w:hint="eastAsia" w:ascii="仿宋" w:hAnsi="仿宋" w:eastAsia="仿宋"/>
          <w:kern w:val="0"/>
          <w:sz w:val="24"/>
        </w:rPr>
        <w:t>：</w:t>
      </w:r>
      <w:r>
        <w:rPr>
          <w:rFonts w:hint="eastAsia" w:ascii="仿宋" w:hAnsi="仿宋" w:eastAsia="仿宋"/>
          <w:sz w:val="24"/>
        </w:rPr>
        <w:t>（加盖单位公章）</w:t>
      </w:r>
    </w:p>
    <w:p>
      <w:pPr>
        <w:pStyle w:val="14"/>
        <w:snapToGrid w:val="0"/>
        <w:spacing w:line="360" w:lineRule="auto"/>
        <w:rPr>
          <w:rFonts w:ascii="仿宋" w:hAnsi="仿宋" w:eastAsia="仿宋"/>
          <w:kern w:val="0"/>
          <w:sz w:val="24"/>
          <w:szCs w:val="24"/>
        </w:rPr>
      </w:pPr>
      <w:r>
        <w:rPr>
          <w:rFonts w:hint="eastAsia" w:ascii="仿宋" w:hAnsi="仿宋" w:eastAsia="仿宋"/>
          <w:kern w:val="0"/>
          <w:sz w:val="24"/>
          <w:szCs w:val="24"/>
        </w:rPr>
        <w:t>法定代表人：（签字或签章）</w:t>
      </w:r>
    </w:p>
    <w:p>
      <w:pPr>
        <w:pStyle w:val="14"/>
        <w:snapToGrid w:val="0"/>
        <w:spacing w:line="360" w:lineRule="auto"/>
        <w:rPr>
          <w:rFonts w:hint="eastAsia" w:ascii="仿宋" w:hAnsi="仿宋" w:eastAsia="仿宋"/>
          <w:kern w:val="0"/>
          <w:sz w:val="24"/>
          <w:szCs w:val="24"/>
        </w:rPr>
      </w:pPr>
      <w:r>
        <w:rPr>
          <w:rFonts w:hint="eastAsia" w:ascii="仿宋" w:hAnsi="仿宋" w:eastAsia="仿宋"/>
          <w:kern w:val="0"/>
          <w:sz w:val="24"/>
          <w:szCs w:val="24"/>
        </w:rPr>
        <w:t>性别：</w:t>
      </w:r>
    </w:p>
    <w:p>
      <w:pPr>
        <w:pStyle w:val="14"/>
        <w:snapToGrid w:val="0"/>
        <w:spacing w:line="360" w:lineRule="auto"/>
        <w:rPr>
          <w:rFonts w:ascii="仿宋" w:hAnsi="仿宋" w:eastAsia="仿宋"/>
          <w:kern w:val="0"/>
          <w:sz w:val="24"/>
          <w:szCs w:val="24"/>
        </w:rPr>
      </w:pPr>
      <w:r>
        <w:rPr>
          <w:rFonts w:hint="eastAsia" w:ascii="仿宋" w:hAnsi="仿宋" w:eastAsia="仿宋"/>
          <w:kern w:val="0"/>
          <w:sz w:val="24"/>
          <w:szCs w:val="24"/>
        </w:rPr>
        <w:t>年龄：</w:t>
      </w:r>
    </w:p>
    <w:p>
      <w:pPr>
        <w:snapToGrid w:val="0"/>
        <w:spacing w:line="360" w:lineRule="auto"/>
        <w:rPr>
          <w:rFonts w:ascii="仿宋" w:hAnsi="仿宋" w:eastAsia="仿宋"/>
          <w:kern w:val="0"/>
          <w:sz w:val="24"/>
        </w:rPr>
      </w:pPr>
      <w:r>
        <w:rPr>
          <w:rFonts w:hint="eastAsia" w:ascii="仿宋" w:hAnsi="仿宋" w:eastAsia="仿宋"/>
          <w:kern w:val="0"/>
          <w:sz w:val="24"/>
        </w:rPr>
        <w:t>身份证号码：</w:t>
      </w:r>
    </w:p>
    <w:p>
      <w:pPr>
        <w:snapToGrid w:val="0"/>
        <w:spacing w:line="360" w:lineRule="auto"/>
        <w:ind w:firstLine="6376" w:firstLineChars="2657"/>
        <w:rPr>
          <w:rFonts w:hint="eastAsia" w:ascii="仿宋" w:hAnsi="仿宋" w:eastAsia="仿宋"/>
          <w:kern w:val="0"/>
          <w:sz w:val="24"/>
        </w:rPr>
      </w:pPr>
    </w:p>
    <w:p>
      <w:pPr>
        <w:snapToGrid w:val="0"/>
        <w:spacing w:line="360" w:lineRule="auto"/>
        <w:ind w:firstLine="5640" w:firstLineChars="2350"/>
        <w:rPr>
          <w:rFonts w:ascii="仿宋" w:hAnsi="仿宋" w:eastAsia="仿宋"/>
          <w:kern w:val="0"/>
          <w:sz w:val="24"/>
        </w:rPr>
      </w:pPr>
      <w:r>
        <w:rPr>
          <w:rFonts w:hint="eastAsia" w:ascii="仿宋" w:hAnsi="仿宋" w:eastAsia="仿宋"/>
          <w:kern w:val="0"/>
          <w:sz w:val="24"/>
        </w:rPr>
        <w:t>年  月  日</w:t>
      </w:r>
    </w:p>
    <w:p>
      <w:pPr>
        <w:autoSpaceDE w:val="0"/>
        <w:autoSpaceDN w:val="0"/>
        <w:adjustRightInd w:val="0"/>
        <w:spacing w:line="360" w:lineRule="exact"/>
        <w:rPr>
          <w:rFonts w:hint="eastAsia" w:ascii="仿宋" w:hAnsi="仿宋" w:eastAsia="仿宋"/>
          <w:sz w:val="24"/>
        </w:rPr>
      </w:pPr>
    </w:p>
    <w:p>
      <w:pPr>
        <w:autoSpaceDE w:val="0"/>
        <w:autoSpaceDN w:val="0"/>
        <w:adjustRightInd w:val="0"/>
        <w:spacing w:line="360" w:lineRule="exact"/>
        <w:rPr>
          <w:rFonts w:ascii="仿宋" w:hAnsi="仿宋" w:eastAsia="仿宋"/>
          <w:sz w:val="24"/>
        </w:rPr>
      </w:pPr>
      <w:r>
        <w:rPr>
          <w:rFonts w:hint="eastAsia" w:ascii="仿宋" w:hAnsi="仿宋" w:eastAsia="仿宋"/>
          <w:sz w:val="24"/>
        </w:rPr>
        <w:t>后附：</w:t>
      </w:r>
    </w:p>
    <w:p>
      <w:pPr>
        <w:jc w:val="center"/>
        <w:rPr>
          <w:rFonts w:hint="eastAsia" w:ascii="仿宋" w:hAnsi="仿宋" w:eastAsia="仿宋"/>
          <w:sz w:val="24"/>
        </w:rPr>
      </w:pPr>
    </w:p>
    <w:p>
      <w:pPr>
        <w:rPr>
          <w:rFonts w:ascii="仿宋" w:hAnsi="仿宋" w:eastAsia="仿宋"/>
          <w:sz w:val="24"/>
        </w:rPr>
      </w:pPr>
      <w:r>
        <w:rPr>
          <w:rFonts w:hint="eastAsia" w:ascii="仿宋" w:hAnsi="仿宋" w:eastAsia="仿宋"/>
          <w:sz w:val="24"/>
        </w:rPr>
        <w:t>法定代表人身份证复印件                     法定代表人身份证复印件</w:t>
      </w:r>
    </w:p>
    <w:p>
      <w:pPr>
        <w:rPr>
          <w:rFonts w:ascii="仿宋" w:hAnsi="仿宋" w:eastAsia="仿宋"/>
          <w:sz w:val="24"/>
        </w:rPr>
      </w:pPr>
      <w:r>
        <w:rPr>
          <w:rFonts w:hint="eastAsia" w:ascii="仿宋" w:hAnsi="仿宋" w:eastAsia="仿宋"/>
          <w:sz w:val="24"/>
        </w:rPr>
        <w:t>（正面）                                    （反面）</w:t>
      </w: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hint="eastAsia" w:ascii="仿宋" w:hAnsi="仿宋" w:eastAsia="仿宋"/>
          <w:sz w:val="24"/>
        </w:rPr>
      </w:pPr>
    </w:p>
    <w:p>
      <w:pPr>
        <w:snapToGrid w:val="0"/>
        <w:rPr>
          <w:rFonts w:ascii="仿宋" w:hAnsi="仿宋" w:eastAsia="仿宋"/>
          <w:kern w:val="0"/>
          <w:sz w:val="24"/>
        </w:rPr>
      </w:pPr>
      <w:r>
        <w:rPr>
          <w:rFonts w:hint="eastAsia" w:ascii="仿宋" w:hAnsi="仿宋" w:eastAsia="仿宋"/>
          <w:kern w:val="0"/>
          <w:sz w:val="24"/>
        </w:rPr>
        <w:t>注：</w:t>
      </w:r>
    </w:p>
    <w:p>
      <w:pPr>
        <w:numPr>
          <w:ilvl w:val="1"/>
          <w:numId w:val="2"/>
        </w:numPr>
        <w:tabs>
          <w:tab w:val="clear" w:pos="780"/>
        </w:tabs>
        <w:snapToGrid w:val="0"/>
        <w:ind w:left="426" w:hanging="426"/>
        <w:rPr>
          <w:rFonts w:ascii="仿宋" w:hAnsi="仿宋" w:eastAsia="仿宋"/>
          <w:kern w:val="0"/>
          <w:sz w:val="24"/>
        </w:rPr>
      </w:pPr>
      <w:r>
        <w:rPr>
          <w:rFonts w:hint="eastAsia" w:ascii="仿宋" w:hAnsi="仿宋" w:eastAsia="仿宋"/>
          <w:kern w:val="0"/>
          <w:sz w:val="24"/>
        </w:rPr>
        <w:t>本表适用于</w:t>
      </w:r>
      <w:r>
        <w:rPr>
          <w:rFonts w:hint="eastAsia" w:ascii="仿宋" w:hAnsi="仿宋" w:eastAsia="仿宋"/>
          <w:kern w:val="0"/>
          <w:sz w:val="24"/>
          <w:lang w:eastAsia="zh-CN"/>
        </w:rPr>
        <w:t>比选</w:t>
      </w:r>
      <w:r>
        <w:rPr>
          <w:rFonts w:hint="eastAsia" w:ascii="仿宋" w:hAnsi="仿宋" w:eastAsia="仿宋"/>
          <w:kern w:val="0"/>
          <w:sz w:val="24"/>
        </w:rPr>
        <w:t>人不授权代理人，而由法定代表人直接参加竞价并签署竞租响应文件的情况；</w:t>
      </w:r>
    </w:p>
    <w:p>
      <w:pPr>
        <w:numPr>
          <w:ilvl w:val="1"/>
          <w:numId w:val="2"/>
        </w:numPr>
        <w:tabs>
          <w:tab w:val="clear" w:pos="780"/>
        </w:tabs>
        <w:snapToGrid w:val="0"/>
        <w:ind w:left="426" w:hanging="426"/>
        <w:rPr>
          <w:rFonts w:ascii="仿宋" w:hAnsi="仿宋" w:eastAsia="仿宋"/>
          <w:kern w:val="0"/>
          <w:sz w:val="24"/>
        </w:rPr>
      </w:pPr>
      <w:r>
        <w:rPr>
          <w:rFonts w:hint="eastAsia" w:ascii="仿宋" w:hAnsi="仿宋" w:eastAsia="仿宋"/>
          <w:kern w:val="0"/>
          <w:sz w:val="24"/>
        </w:rPr>
        <w:t>如</w:t>
      </w:r>
      <w:r>
        <w:rPr>
          <w:rFonts w:hint="eastAsia" w:ascii="仿宋" w:hAnsi="仿宋" w:eastAsia="仿宋"/>
          <w:kern w:val="0"/>
          <w:sz w:val="24"/>
          <w:lang w:eastAsia="zh-CN"/>
        </w:rPr>
        <w:t>比选</w:t>
      </w:r>
      <w:r>
        <w:rPr>
          <w:rFonts w:hint="eastAsia" w:ascii="仿宋" w:hAnsi="仿宋" w:eastAsia="仿宋"/>
          <w:kern w:val="0"/>
          <w:sz w:val="24"/>
        </w:rPr>
        <w:t>人具有企业法人代表证书，则还应在本证明书后附上企业法人代表证书复印件（加盖公章）。</w:t>
      </w:r>
    </w:p>
    <w:p>
      <w:pPr>
        <w:tabs>
          <w:tab w:val="left" w:pos="1500"/>
        </w:tabs>
        <w:rPr>
          <w:rFonts w:hint="eastAsia" w:ascii="仿宋" w:hAnsi="仿宋" w:eastAsia="仿宋"/>
          <w:sz w:val="24"/>
        </w:rPr>
      </w:pPr>
    </w:p>
    <w:p>
      <w:pPr>
        <w:tabs>
          <w:tab w:val="left" w:pos="1500"/>
        </w:tabs>
        <w:rPr>
          <w:rFonts w:hint="eastAsia" w:ascii="仿宋" w:hAnsi="仿宋" w:eastAsia="仿宋"/>
          <w:sz w:val="24"/>
        </w:rPr>
      </w:pPr>
    </w:p>
    <w:p>
      <w:pPr>
        <w:tabs>
          <w:tab w:val="left" w:pos="1500"/>
        </w:tabs>
        <w:rPr>
          <w:rFonts w:hint="eastAsia" w:ascii="仿宋" w:hAnsi="仿宋" w:eastAsia="仿宋"/>
          <w:sz w:val="24"/>
        </w:rPr>
      </w:pPr>
      <w:r>
        <w:rPr>
          <w:rFonts w:hint="eastAsia" w:ascii="仿宋" w:hAnsi="仿宋" w:eastAsia="仿宋"/>
          <w:sz w:val="24"/>
        </w:rPr>
        <w:t>（附件</w:t>
      </w:r>
      <w:r>
        <w:rPr>
          <w:rFonts w:hint="eastAsia" w:ascii="仿宋" w:hAnsi="仿宋"/>
          <w:sz w:val="24"/>
        </w:rPr>
        <w:t>2</w:t>
      </w:r>
      <w:r>
        <w:rPr>
          <w:rFonts w:hint="eastAsia" w:ascii="仿宋" w:hAnsi="仿宋" w:eastAsia="仿宋"/>
          <w:sz w:val="24"/>
        </w:rPr>
        <w:t>）</w:t>
      </w:r>
    </w:p>
    <w:p>
      <w:pPr>
        <w:tabs>
          <w:tab w:val="left" w:pos="1500"/>
        </w:tabs>
        <w:rPr>
          <w:rFonts w:hint="eastAsia" w:ascii="仿宋" w:hAnsi="仿宋" w:eastAsia="仿宋"/>
          <w:sz w:val="24"/>
        </w:rPr>
      </w:pPr>
    </w:p>
    <w:p>
      <w:pPr>
        <w:tabs>
          <w:tab w:val="left" w:pos="540"/>
          <w:tab w:val="left" w:pos="2460"/>
          <w:tab w:val="left" w:pos="8550"/>
        </w:tabs>
        <w:autoSpaceDE w:val="0"/>
        <w:autoSpaceDN w:val="0"/>
        <w:adjustRightInd w:val="0"/>
        <w:snapToGrid w:val="0"/>
        <w:spacing w:line="360" w:lineRule="auto"/>
        <w:ind w:firstLine="630" w:firstLineChars="196"/>
        <w:outlineLvl w:val="1"/>
        <w:rPr>
          <w:rFonts w:ascii="仿宋" w:hAnsi="仿宋" w:eastAsia="仿宋" w:cs="宋体"/>
          <w:b/>
          <w:bCs/>
          <w:szCs w:val="21"/>
        </w:rPr>
      </w:pPr>
      <w:r>
        <w:rPr>
          <w:rFonts w:hint="eastAsia" w:ascii="仿宋" w:hAnsi="仿宋" w:eastAsia="仿宋" w:cs="宋体"/>
          <w:b/>
          <w:sz w:val="32"/>
          <w:szCs w:val="32"/>
          <w:lang w:eastAsia="zh-CN"/>
        </w:rPr>
        <w:t>比选</w:t>
      </w:r>
      <w:r>
        <w:rPr>
          <w:rFonts w:hint="eastAsia" w:ascii="仿宋" w:hAnsi="仿宋" w:eastAsia="仿宋" w:cs="宋体"/>
          <w:b/>
          <w:sz w:val="32"/>
          <w:szCs w:val="32"/>
        </w:rPr>
        <w:t>人法定代表人授权代表委托书及身份证明材料</w:t>
      </w:r>
    </w:p>
    <w:p>
      <w:pPr>
        <w:autoSpaceDE w:val="0"/>
        <w:autoSpaceDN w:val="0"/>
        <w:adjustRightInd w:val="0"/>
        <w:snapToGrid w:val="0"/>
        <w:spacing w:line="360" w:lineRule="auto"/>
        <w:ind w:firstLine="480" w:firstLineChars="200"/>
        <w:jc w:val="left"/>
        <w:rPr>
          <w:rFonts w:ascii="仿宋" w:hAnsi="仿宋" w:eastAsia="仿宋"/>
          <w:kern w:val="0"/>
          <w:sz w:val="24"/>
        </w:rPr>
      </w:pPr>
    </w:p>
    <w:p>
      <w:pPr>
        <w:autoSpaceDE w:val="0"/>
        <w:autoSpaceDN w:val="0"/>
        <w:adjustRightInd w:val="0"/>
        <w:snapToGrid w:val="0"/>
        <w:spacing w:line="360" w:lineRule="auto"/>
        <w:ind w:firstLine="480" w:firstLineChars="200"/>
        <w:jc w:val="left"/>
        <w:rPr>
          <w:rFonts w:ascii="仿宋" w:hAnsi="仿宋" w:eastAsia="仿宋"/>
          <w:kern w:val="0"/>
          <w:sz w:val="24"/>
        </w:rPr>
      </w:pPr>
      <w:r>
        <w:rPr>
          <w:rFonts w:hint="eastAsia" w:ascii="仿宋" w:hAnsi="仿宋" w:eastAsia="仿宋"/>
          <w:kern w:val="0"/>
          <w:sz w:val="24"/>
        </w:rPr>
        <w:t>兹授权</w:t>
      </w:r>
      <w:r>
        <w:rPr>
          <w:rFonts w:hint="eastAsia" w:ascii="仿宋" w:hAnsi="仿宋" w:eastAsia="仿宋"/>
          <w:kern w:val="0"/>
          <w:sz w:val="24"/>
          <w:u w:val="single"/>
        </w:rPr>
        <w:t>　　</w:t>
      </w:r>
      <w:r>
        <w:rPr>
          <w:rFonts w:hint="eastAsia" w:ascii="仿宋" w:hAnsi="仿宋" w:eastAsia="仿宋"/>
          <w:kern w:val="0"/>
          <w:sz w:val="24"/>
        </w:rPr>
        <w:t>同志为我公司参加贵单位组织的</w:t>
      </w:r>
      <w:r>
        <w:rPr>
          <w:rFonts w:hint="eastAsia" w:ascii="仿宋" w:hAnsi="仿宋" w:eastAsia="仿宋"/>
          <w:kern w:val="0"/>
          <w:sz w:val="24"/>
          <w:u w:val="single"/>
        </w:rPr>
        <w:t>（项目名称）</w:t>
      </w:r>
      <w:r>
        <w:rPr>
          <w:rFonts w:hint="eastAsia" w:ascii="仿宋" w:hAnsi="仿宋" w:eastAsia="仿宋"/>
          <w:kern w:val="0"/>
          <w:sz w:val="24"/>
        </w:rPr>
        <w:t>活动的竞价代表人，全权代表我公司处理在该项目</w:t>
      </w:r>
      <w:r>
        <w:rPr>
          <w:rFonts w:hint="eastAsia" w:ascii="仿宋" w:hAnsi="仿宋" w:eastAsia="仿宋"/>
          <w:kern w:val="0"/>
          <w:sz w:val="24"/>
          <w:lang w:eastAsia="zh-CN"/>
        </w:rPr>
        <w:t>比选</w:t>
      </w:r>
      <w:r>
        <w:rPr>
          <w:rFonts w:hint="eastAsia" w:ascii="仿宋" w:hAnsi="仿宋" w:eastAsia="仿宋"/>
          <w:kern w:val="0"/>
          <w:sz w:val="24"/>
        </w:rPr>
        <w:t>活动中的一切事宜。代理期限从  年  月  日起至  年  月  日止。</w:t>
      </w:r>
    </w:p>
    <w:p>
      <w:pPr>
        <w:autoSpaceDE w:val="0"/>
        <w:autoSpaceDN w:val="0"/>
        <w:adjustRightInd w:val="0"/>
        <w:snapToGrid w:val="0"/>
        <w:spacing w:line="360" w:lineRule="auto"/>
        <w:ind w:firstLine="697"/>
        <w:jc w:val="left"/>
        <w:rPr>
          <w:rFonts w:ascii="仿宋" w:hAnsi="仿宋" w:eastAsia="仿宋"/>
          <w:kern w:val="0"/>
          <w:sz w:val="24"/>
        </w:rPr>
      </w:pP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sz w:val="24"/>
          <w:lang w:eastAsia="zh-CN"/>
        </w:rPr>
        <w:t>比选人</w:t>
      </w:r>
      <w:r>
        <w:rPr>
          <w:rFonts w:hint="eastAsia" w:ascii="仿宋" w:hAnsi="仿宋" w:eastAsia="仿宋"/>
          <w:sz w:val="24"/>
        </w:rPr>
        <w:t>全称</w:t>
      </w:r>
      <w:r>
        <w:rPr>
          <w:rFonts w:hint="eastAsia" w:ascii="仿宋" w:hAnsi="仿宋" w:eastAsia="仿宋"/>
          <w:kern w:val="0"/>
          <w:sz w:val="24"/>
        </w:rPr>
        <w:t>：</w:t>
      </w:r>
      <w:r>
        <w:rPr>
          <w:rFonts w:hint="eastAsia" w:ascii="仿宋" w:hAnsi="仿宋" w:eastAsia="仿宋"/>
          <w:sz w:val="24"/>
        </w:rPr>
        <w:t>（加盖单位公章）</w:t>
      </w: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kern w:val="0"/>
          <w:sz w:val="24"/>
        </w:rPr>
        <w:t>法定代表人：（签字或签章）</w:t>
      </w:r>
    </w:p>
    <w:p>
      <w:pPr>
        <w:pStyle w:val="14"/>
        <w:spacing w:line="360" w:lineRule="auto"/>
        <w:ind w:firstLine="720" w:firstLineChars="300"/>
        <w:rPr>
          <w:rFonts w:ascii="仿宋" w:hAnsi="仿宋" w:eastAsia="仿宋"/>
          <w:kern w:val="0"/>
          <w:sz w:val="24"/>
          <w:szCs w:val="24"/>
        </w:rPr>
      </w:pPr>
      <w:r>
        <w:rPr>
          <w:rFonts w:hint="eastAsia" w:ascii="仿宋" w:hAnsi="仿宋" w:eastAsia="仿宋"/>
          <w:kern w:val="0"/>
          <w:sz w:val="24"/>
          <w:szCs w:val="24"/>
        </w:rPr>
        <w:t>授权代表：（签字或签章）</w:t>
      </w:r>
    </w:p>
    <w:p>
      <w:pPr>
        <w:pStyle w:val="14"/>
        <w:spacing w:line="360" w:lineRule="auto"/>
        <w:ind w:firstLine="720" w:firstLineChars="300"/>
        <w:rPr>
          <w:rFonts w:ascii="仿宋" w:hAnsi="仿宋" w:eastAsia="仿宋"/>
          <w:kern w:val="0"/>
          <w:sz w:val="24"/>
          <w:szCs w:val="24"/>
        </w:rPr>
      </w:pPr>
      <w:r>
        <w:rPr>
          <w:rFonts w:hint="eastAsia" w:ascii="仿宋" w:hAnsi="仿宋" w:eastAsia="仿宋"/>
          <w:kern w:val="0"/>
          <w:sz w:val="24"/>
          <w:szCs w:val="24"/>
        </w:rPr>
        <w:t>签发日期：  年   月   日</w:t>
      </w:r>
    </w:p>
    <w:p>
      <w:pPr>
        <w:autoSpaceDE w:val="0"/>
        <w:autoSpaceDN w:val="0"/>
        <w:adjustRightInd w:val="0"/>
        <w:snapToGrid w:val="0"/>
        <w:spacing w:line="360" w:lineRule="auto"/>
        <w:ind w:firstLine="697"/>
        <w:jc w:val="left"/>
        <w:rPr>
          <w:rFonts w:ascii="仿宋" w:hAnsi="仿宋" w:eastAsia="仿宋"/>
          <w:kern w:val="0"/>
          <w:sz w:val="24"/>
        </w:rPr>
      </w:pP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kern w:val="0"/>
          <w:sz w:val="24"/>
        </w:rPr>
        <w:t>附：</w:t>
      </w: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kern w:val="0"/>
          <w:sz w:val="24"/>
        </w:rPr>
        <w:t>代理人工作单位：</w:t>
      </w:r>
    </w:p>
    <w:p>
      <w:pPr>
        <w:autoSpaceDE w:val="0"/>
        <w:autoSpaceDN w:val="0"/>
        <w:adjustRightInd w:val="0"/>
        <w:snapToGrid w:val="0"/>
        <w:spacing w:line="360" w:lineRule="auto"/>
        <w:ind w:firstLine="697"/>
        <w:jc w:val="left"/>
        <w:rPr>
          <w:rFonts w:hint="eastAsia" w:ascii="仿宋" w:hAnsi="仿宋" w:eastAsia="仿宋"/>
          <w:kern w:val="0"/>
          <w:sz w:val="24"/>
        </w:rPr>
      </w:pPr>
      <w:r>
        <w:rPr>
          <w:rFonts w:hint="eastAsia" w:ascii="仿宋" w:hAnsi="仿宋" w:eastAsia="仿宋"/>
          <w:kern w:val="0"/>
          <w:sz w:val="24"/>
        </w:rPr>
        <w:t>职务：</w:t>
      </w: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kern w:val="0"/>
          <w:sz w:val="24"/>
        </w:rPr>
        <w:t>性别：</w:t>
      </w:r>
    </w:p>
    <w:p>
      <w:pPr>
        <w:autoSpaceDE w:val="0"/>
        <w:autoSpaceDN w:val="0"/>
        <w:adjustRightInd w:val="0"/>
        <w:snapToGrid w:val="0"/>
        <w:spacing w:line="360" w:lineRule="auto"/>
        <w:ind w:firstLine="697"/>
        <w:jc w:val="left"/>
        <w:rPr>
          <w:rFonts w:ascii="仿宋" w:hAnsi="仿宋" w:eastAsia="仿宋"/>
          <w:kern w:val="0"/>
          <w:sz w:val="24"/>
        </w:rPr>
      </w:pPr>
      <w:r>
        <w:rPr>
          <w:rFonts w:hint="eastAsia" w:ascii="仿宋" w:hAnsi="仿宋" w:eastAsia="仿宋"/>
          <w:kern w:val="0"/>
          <w:sz w:val="24"/>
        </w:rPr>
        <w:t>身份证号码：</w:t>
      </w:r>
    </w:p>
    <w:p>
      <w:pPr>
        <w:autoSpaceDE w:val="0"/>
        <w:autoSpaceDN w:val="0"/>
        <w:adjustRightInd w:val="0"/>
        <w:spacing w:line="360" w:lineRule="exact"/>
        <w:ind w:firstLine="708" w:firstLineChars="295"/>
        <w:rPr>
          <w:rFonts w:hint="eastAsia" w:ascii="仿宋" w:hAnsi="仿宋" w:eastAsia="仿宋"/>
          <w:sz w:val="24"/>
        </w:rPr>
      </w:pPr>
    </w:p>
    <w:p>
      <w:pPr>
        <w:autoSpaceDE w:val="0"/>
        <w:autoSpaceDN w:val="0"/>
        <w:adjustRightInd w:val="0"/>
        <w:spacing w:line="360" w:lineRule="exact"/>
        <w:ind w:firstLine="708" w:firstLineChars="295"/>
        <w:rPr>
          <w:rFonts w:ascii="仿宋" w:hAnsi="仿宋" w:eastAsia="仿宋"/>
          <w:sz w:val="24"/>
        </w:rPr>
      </w:pPr>
      <w:r>
        <w:rPr>
          <w:rFonts w:hint="eastAsia" w:ascii="仿宋" w:hAnsi="仿宋" w:eastAsia="仿宋"/>
          <w:sz w:val="24"/>
        </w:rPr>
        <w:t>后附：</w:t>
      </w:r>
    </w:p>
    <w:p>
      <w:pPr>
        <w:jc w:val="center"/>
        <w:rPr>
          <w:rFonts w:hint="eastAsia" w:ascii="仿宋" w:hAnsi="仿宋" w:eastAsia="仿宋"/>
          <w:sz w:val="24"/>
        </w:rPr>
      </w:pPr>
    </w:p>
    <w:p>
      <w:pPr>
        <w:rPr>
          <w:rFonts w:ascii="仿宋" w:hAnsi="仿宋" w:eastAsia="仿宋"/>
          <w:sz w:val="24"/>
        </w:rPr>
      </w:pPr>
      <w:r>
        <w:rPr>
          <w:rFonts w:hint="eastAsia" w:ascii="仿宋" w:hAnsi="仿宋" w:eastAsia="仿宋"/>
          <w:sz w:val="24"/>
        </w:rPr>
        <w:t xml:space="preserve">委托代表人身份证复印件                 </w:t>
      </w:r>
      <w:r>
        <w:rPr>
          <w:rFonts w:hint="eastAsia" w:ascii="仿宋" w:hAnsi="仿宋"/>
          <w:sz w:val="24"/>
        </w:rPr>
        <w:t xml:space="preserve">        </w:t>
      </w:r>
      <w:r>
        <w:rPr>
          <w:rFonts w:hint="eastAsia" w:ascii="仿宋" w:hAnsi="仿宋" w:eastAsia="仿宋"/>
          <w:sz w:val="24"/>
        </w:rPr>
        <w:t>委托</w:t>
      </w:r>
      <w:r>
        <w:rPr>
          <w:rFonts w:hint="eastAsia" w:ascii="仿宋" w:hAnsi="仿宋" w:eastAsia="仿宋"/>
          <w:sz w:val="24"/>
        </w:rPr>
        <w:t>代表人身份证复印件</w:t>
      </w:r>
    </w:p>
    <w:p>
      <w:pPr>
        <w:ind w:firstLine="480" w:firstLineChars="200"/>
        <w:rPr>
          <w:rFonts w:ascii="仿宋" w:hAnsi="仿宋" w:eastAsia="仿宋"/>
          <w:sz w:val="24"/>
        </w:rPr>
      </w:pPr>
      <w:r>
        <w:rPr>
          <w:rFonts w:hint="eastAsia" w:ascii="仿宋" w:hAnsi="仿宋" w:eastAsia="仿宋"/>
          <w:sz w:val="24"/>
        </w:rPr>
        <w:t>（正面）                                    （反面）</w:t>
      </w:r>
    </w:p>
    <w:p>
      <w:pPr>
        <w:tabs>
          <w:tab w:val="left" w:pos="1500"/>
        </w:tabs>
        <w:rPr>
          <w:rFonts w:hint="eastAsia" w:ascii="仿宋" w:hAnsi="仿宋" w:eastAsia="仿宋"/>
          <w:sz w:val="24"/>
        </w:rPr>
      </w:pPr>
      <w:bookmarkStart w:id="4" w:name="_GoBack"/>
      <w:bookmarkEnd w:id="4"/>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multilevel"/>
    <w:tmpl w:val="0000000F"/>
    <w:lvl w:ilvl="0" w:tentative="0">
      <w:start w:val="1"/>
      <w:numFmt w:val="decimal"/>
      <w:lvlText w:val="%1）"/>
      <w:lvlJc w:val="left"/>
      <w:pPr>
        <w:tabs>
          <w:tab w:val="left" w:pos="2040"/>
        </w:tabs>
        <w:ind w:left="2040" w:hanging="360"/>
      </w:pPr>
      <w:rPr>
        <w:rFonts w:hint="default" w:cs="Times New Roman"/>
      </w:rPr>
    </w:lvl>
    <w:lvl w:ilvl="1" w:tentative="0">
      <w:start w:val="1"/>
      <w:numFmt w:val="decimal"/>
      <w:lvlText w:val="%2、"/>
      <w:lvlJc w:val="left"/>
      <w:pPr>
        <w:tabs>
          <w:tab w:val="left" w:pos="780"/>
        </w:tabs>
        <w:ind w:left="780" w:hanging="360"/>
      </w:pPr>
      <w:rPr>
        <w:rFonts w:ascii="宋体" w:hAnsi="宋体" w:eastAsia="宋体" w:cs="宋体"/>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4A794AF8"/>
    <w:multiLevelType w:val="singleLevel"/>
    <w:tmpl w:val="4A794AF8"/>
    <w:lvl w:ilvl="0" w:tentative="0">
      <w:start w:val="1"/>
      <w:numFmt w:val="decimal"/>
      <w:suff w:val="nothing"/>
      <w:lvlText w:val="%1、"/>
      <w:lvlJc w:val="left"/>
      <w:pPr>
        <w:tabs>
          <w:tab w:val="left" w:pos="420"/>
        </w:tabs>
        <w:ind w:left="425" w:hanging="425"/>
      </w:pPr>
      <w:rPr>
        <w:rFonts w:hint="default" w:cs="Times New Roman"/>
        <w:b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692"/>
    <w:rsid w:val="007059A0"/>
    <w:rsid w:val="00B71CAC"/>
    <w:rsid w:val="00BA0692"/>
    <w:rsid w:val="00DE7DB4"/>
    <w:rsid w:val="00F12502"/>
    <w:rsid w:val="010351AA"/>
    <w:rsid w:val="01201B55"/>
    <w:rsid w:val="02E66B31"/>
    <w:rsid w:val="03123CD4"/>
    <w:rsid w:val="03453452"/>
    <w:rsid w:val="03B92498"/>
    <w:rsid w:val="05C537B7"/>
    <w:rsid w:val="060A686F"/>
    <w:rsid w:val="08656AD0"/>
    <w:rsid w:val="08B06560"/>
    <w:rsid w:val="08B54487"/>
    <w:rsid w:val="09C91B1B"/>
    <w:rsid w:val="0B571C9C"/>
    <w:rsid w:val="0CA90116"/>
    <w:rsid w:val="10326A31"/>
    <w:rsid w:val="10E95D70"/>
    <w:rsid w:val="111F1488"/>
    <w:rsid w:val="11354CAD"/>
    <w:rsid w:val="121F7B41"/>
    <w:rsid w:val="13567B45"/>
    <w:rsid w:val="154B281C"/>
    <w:rsid w:val="16FA6CA7"/>
    <w:rsid w:val="17C455AD"/>
    <w:rsid w:val="180F702D"/>
    <w:rsid w:val="189F35B2"/>
    <w:rsid w:val="19343D17"/>
    <w:rsid w:val="1A9F6176"/>
    <w:rsid w:val="1B6A382F"/>
    <w:rsid w:val="1BA03096"/>
    <w:rsid w:val="1E0C16EA"/>
    <w:rsid w:val="1E637B5D"/>
    <w:rsid w:val="1E867EAE"/>
    <w:rsid w:val="1EC91808"/>
    <w:rsid w:val="1F436019"/>
    <w:rsid w:val="1F84655F"/>
    <w:rsid w:val="1FA00F62"/>
    <w:rsid w:val="2084396D"/>
    <w:rsid w:val="20914E9B"/>
    <w:rsid w:val="21577120"/>
    <w:rsid w:val="216F7CED"/>
    <w:rsid w:val="21861036"/>
    <w:rsid w:val="21934281"/>
    <w:rsid w:val="21D00C81"/>
    <w:rsid w:val="23B32213"/>
    <w:rsid w:val="26FA476A"/>
    <w:rsid w:val="28C657AC"/>
    <w:rsid w:val="290841B5"/>
    <w:rsid w:val="294066EC"/>
    <w:rsid w:val="29706927"/>
    <w:rsid w:val="2C9047E7"/>
    <w:rsid w:val="2D83109C"/>
    <w:rsid w:val="2E547DDE"/>
    <w:rsid w:val="2E6E7139"/>
    <w:rsid w:val="2EF85AE8"/>
    <w:rsid w:val="3196159F"/>
    <w:rsid w:val="342A16B5"/>
    <w:rsid w:val="34833D46"/>
    <w:rsid w:val="355D5A79"/>
    <w:rsid w:val="3732332F"/>
    <w:rsid w:val="388D1A06"/>
    <w:rsid w:val="38B44DFE"/>
    <w:rsid w:val="38C369F1"/>
    <w:rsid w:val="39BE1474"/>
    <w:rsid w:val="39D25042"/>
    <w:rsid w:val="3A3C02B7"/>
    <w:rsid w:val="3B45264E"/>
    <w:rsid w:val="3D3B124C"/>
    <w:rsid w:val="3D87040A"/>
    <w:rsid w:val="3E082D4E"/>
    <w:rsid w:val="3E1C107E"/>
    <w:rsid w:val="3EB2553E"/>
    <w:rsid w:val="3EC94E53"/>
    <w:rsid w:val="3EEF4F88"/>
    <w:rsid w:val="4111642E"/>
    <w:rsid w:val="422774C6"/>
    <w:rsid w:val="42C30D1E"/>
    <w:rsid w:val="43E32EF2"/>
    <w:rsid w:val="44DD0DB1"/>
    <w:rsid w:val="464776C1"/>
    <w:rsid w:val="46C46EB5"/>
    <w:rsid w:val="474029EB"/>
    <w:rsid w:val="475305F1"/>
    <w:rsid w:val="48D07394"/>
    <w:rsid w:val="49440EEE"/>
    <w:rsid w:val="49573C31"/>
    <w:rsid w:val="497F5AE9"/>
    <w:rsid w:val="4BB44A88"/>
    <w:rsid w:val="4BE129B4"/>
    <w:rsid w:val="4CA05FC8"/>
    <w:rsid w:val="4CA26987"/>
    <w:rsid w:val="4E8A1CD5"/>
    <w:rsid w:val="4F387E30"/>
    <w:rsid w:val="4F6A587F"/>
    <w:rsid w:val="4FC1030A"/>
    <w:rsid w:val="50B510D4"/>
    <w:rsid w:val="52602E07"/>
    <w:rsid w:val="54560F6A"/>
    <w:rsid w:val="549451C7"/>
    <w:rsid w:val="55EC1538"/>
    <w:rsid w:val="57454D4A"/>
    <w:rsid w:val="58DF3CEB"/>
    <w:rsid w:val="59007EEC"/>
    <w:rsid w:val="5A0E54CE"/>
    <w:rsid w:val="5B2F28B0"/>
    <w:rsid w:val="5BA504AD"/>
    <w:rsid w:val="5BDB3ECE"/>
    <w:rsid w:val="5CD3420A"/>
    <w:rsid w:val="5E6B59B2"/>
    <w:rsid w:val="60251C2F"/>
    <w:rsid w:val="61E15FB7"/>
    <w:rsid w:val="63C15EDB"/>
    <w:rsid w:val="64160883"/>
    <w:rsid w:val="64255857"/>
    <w:rsid w:val="64B976E2"/>
    <w:rsid w:val="64D83DEA"/>
    <w:rsid w:val="65731628"/>
    <w:rsid w:val="65DE54D8"/>
    <w:rsid w:val="68927756"/>
    <w:rsid w:val="69191C82"/>
    <w:rsid w:val="69695022"/>
    <w:rsid w:val="6A30395E"/>
    <w:rsid w:val="6A4315BC"/>
    <w:rsid w:val="6AB428AF"/>
    <w:rsid w:val="6B596EEF"/>
    <w:rsid w:val="6B71221E"/>
    <w:rsid w:val="6B86799B"/>
    <w:rsid w:val="6CAC086C"/>
    <w:rsid w:val="6CBA6410"/>
    <w:rsid w:val="6DB83577"/>
    <w:rsid w:val="6FE83D07"/>
    <w:rsid w:val="6FF72FE5"/>
    <w:rsid w:val="702552C0"/>
    <w:rsid w:val="710147BF"/>
    <w:rsid w:val="71015854"/>
    <w:rsid w:val="716A554A"/>
    <w:rsid w:val="71C764DD"/>
    <w:rsid w:val="72CA37EE"/>
    <w:rsid w:val="730B2698"/>
    <w:rsid w:val="738E6EB4"/>
    <w:rsid w:val="74697AB9"/>
    <w:rsid w:val="746C4BA1"/>
    <w:rsid w:val="757B5507"/>
    <w:rsid w:val="76505878"/>
    <w:rsid w:val="768E714A"/>
    <w:rsid w:val="789B25C4"/>
    <w:rsid w:val="78A14E71"/>
    <w:rsid w:val="78A80CEC"/>
    <w:rsid w:val="795E723E"/>
    <w:rsid w:val="79DF3C56"/>
    <w:rsid w:val="7A4F01D1"/>
    <w:rsid w:val="7A737904"/>
    <w:rsid w:val="7AA029C5"/>
    <w:rsid w:val="7AD60D5D"/>
    <w:rsid w:val="7B2C39A7"/>
    <w:rsid w:val="7BE91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keepNext/>
      <w:keepLines/>
      <w:spacing w:before="340" w:after="330" w:line="578" w:lineRule="auto"/>
      <w:outlineLvl w:val="0"/>
    </w:pPr>
    <w:rPr>
      <w:b/>
      <w:bCs/>
      <w:kern w:val="44"/>
      <w:sz w:val="44"/>
      <w:szCs w:val="44"/>
      <w:lang w:val="zh-C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link w:val="12"/>
    <w:qFormat/>
    <w:uiPriority w:val="0"/>
    <w:pPr>
      <w:spacing w:after="120"/>
    </w:pPr>
    <w:rPr>
      <w:rFonts w:ascii="Calibri" w:hAnsi="Calibri" w:cs="Calibri"/>
      <w:szCs w:val="21"/>
    </w:rPr>
  </w:style>
  <w:style w:type="paragraph" w:styleId="4">
    <w:name w:val="Date"/>
    <w:basedOn w:val="1"/>
    <w:next w:val="1"/>
    <w:qFormat/>
    <w:uiPriority w:val="0"/>
    <w:pPr>
      <w:ind w:left="100" w:leftChars="2500"/>
    </w:pPr>
  </w:style>
  <w:style w:type="paragraph" w:styleId="5">
    <w:name w:val="Body Text Indent 2"/>
    <w:basedOn w:val="1"/>
    <w:link w:val="13"/>
    <w:qFormat/>
    <w:uiPriority w:val="0"/>
    <w:pPr>
      <w:widowControl/>
      <w:spacing w:line="240" w:lineRule="atLeast"/>
      <w:ind w:left="718" w:leftChars="342" w:firstLine="2"/>
      <w:jc w:val="left"/>
    </w:pPr>
    <w:rPr>
      <w:rFonts w:ascii="方正仿宋简体" w:eastAsia="方正仿宋简体"/>
      <w:kern w:val="0"/>
      <w:sz w:val="24"/>
      <w:lang w:val="zh-CN"/>
    </w:r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character" w:styleId="10">
    <w:name w:val="Hyperlink"/>
    <w:basedOn w:val="9"/>
    <w:qFormat/>
    <w:uiPriority w:val="0"/>
    <w:rPr>
      <w:color w:val="0000FF"/>
      <w:u w:val="single"/>
    </w:rPr>
  </w:style>
  <w:style w:type="character" w:customStyle="1" w:styleId="11">
    <w:name w:val="标题 1 Char"/>
    <w:basedOn w:val="9"/>
    <w:link w:val="2"/>
    <w:qFormat/>
    <w:locked/>
    <w:uiPriority w:val="0"/>
    <w:rPr>
      <w:rFonts w:eastAsia="宋体"/>
      <w:b/>
      <w:bCs/>
      <w:kern w:val="44"/>
      <w:sz w:val="44"/>
      <w:szCs w:val="44"/>
      <w:lang w:val="zh-CN" w:eastAsia="zh-CN" w:bidi="ar-SA"/>
    </w:rPr>
  </w:style>
  <w:style w:type="character" w:customStyle="1" w:styleId="12">
    <w:name w:val="正文文本 Char"/>
    <w:basedOn w:val="9"/>
    <w:link w:val="3"/>
    <w:qFormat/>
    <w:locked/>
    <w:uiPriority w:val="0"/>
    <w:rPr>
      <w:rFonts w:ascii="Calibri" w:hAnsi="Calibri" w:eastAsia="宋体" w:cs="Calibri"/>
      <w:kern w:val="2"/>
      <w:sz w:val="21"/>
      <w:szCs w:val="21"/>
      <w:lang w:val="en-US" w:eastAsia="zh-CN" w:bidi="ar-SA"/>
    </w:rPr>
  </w:style>
  <w:style w:type="character" w:customStyle="1" w:styleId="13">
    <w:name w:val="正文文本缩进 2 Char"/>
    <w:link w:val="5"/>
    <w:qFormat/>
    <w:locked/>
    <w:uiPriority w:val="0"/>
    <w:rPr>
      <w:rFonts w:ascii="方正仿宋简体" w:eastAsia="方正仿宋简体"/>
      <w:sz w:val="24"/>
      <w:szCs w:val="24"/>
      <w:lang w:val="zh-CN" w:eastAsia="zh-CN" w:bidi="ar-SA"/>
    </w:rPr>
  </w:style>
  <w:style w:type="paragraph" w:customStyle="1" w:styleId="14">
    <w:name w:val="Fließtext"/>
    <w:basedOn w:val="1"/>
    <w:qFormat/>
    <w:uiPriority w:val="0"/>
    <w:pPr>
      <w:overflowPunct w:val="0"/>
      <w:autoSpaceDE w:val="0"/>
      <w:autoSpaceDN w:val="0"/>
      <w:adjustRightInd w:val="0"/>
      <w:textAlignment w:val="baseline"/>
    </w:pPr>
    <w:rPr>
      <w:rFonts w:ascii="Calibri" w:hAnsi="Calibri"/>
      <w:kern w:val="28"/>
      <w:szCs w:val="20"/>
    </w:rPr>
  </w:style>
  <w:style w:type="character" w:customStyle="1" w:styleId="15">
    <w:name w:val="页眉 Char"/>
    <w:basedOn w:val="9"/>
    <w:link w:val="7"/>
    <w:qFormat/>
    <w:uiPriority w:val="0"/>
    <w:rPr>
      <w:kern w:val="2"/>
      <w:sz w:val="18"/>
      <w:szCs w:val="18"/>
    </w:rPr>
  </w:style>
  <w:style w:type="character" w:customStyle="1" w:styleId="16">
    <w:name w:val="页脚 Char"/>
    <w:basedOn w:val="9"/>
    <w:link w:val="6"/>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ynxy</Company>
  <Pages>8</Pages>
  <Words>3087</Words>
  <Characters>3347</Characters>
  <Lines>20</Lines>
  <Paragraphs>5</Paragraphs>
  <TotalTime>22</TotalTime>
  <ScaleCrop>false</ScaleCrop>
  <LinksUpToDate>false</LinksUpToDate>
  <CharactersWithSpaces>3512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2021-09-11T03:36:00Z</dcterms:created>
  <dc:creator>李红霞</dc:creator>
  <cp:lastModifiedBy>WPS_1492510244</cp:lastModifiedBy>
  <cp:lastPrinted>2021-08-26T03:40:00Z</cp:lastPrinted>
  <dcterms:modified xsi:type="dcterms:W3CDTF">2022-04-13T05:26:22Z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75C89D645B344CE28ACEAEDA733FF9E8</vt:lpwstr>
  </property>
</Properties>
</file>